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E70988" w14:textId="77777777" w:rsidR="00B65E25" w:rsidRDefault="00B65E25" w:rsidP="0021114E">
      <w:pPr>
        <w:pStyle w:val="MainText"/>
        <w:spacing w:line="240" w:lineRule="auto"/>
        <w:rPr>
          <w:rFonts w:ascii="Arial" w:hAnsi="Arial" w:cs="Arial"/>
          <w:b/>
          <w:sz w:val="28"/>
          <w:szCs w:val="28"/>
        </w:rPr>
      </w:pPr>
    </w:p>
    <w:p w14:paraId="027A327B" w14:textId="18B18D15" w:rsidR="00BB212B" w:rsidRDefault="00A25311" w:rsidP="0021114E">
      <w:pPr>
        <w:pStyle w:val="MainText"/>
        <w:spacing w:line="240" w:lineRule="auto"/>
        <w:rPr>
          <w:rFonts w:ascii="Arial" w:hAnsi="Arial" w:cs="Arial"/>
          <w:b/>
          <w:szCs w:val="22"/>
        </w:rPr>
      </w:pPr>
      <w:r>
        <w:rPr>
          <w:rFonts w:ascii="Arial" w:hAnsi="Arial" w:cs="Arial"/>
          <w:b/>
          <w:sz w:val="28"/>
          <w:szCs w:val="28"/>
        </w:rPr>
        <w:t>Autumn Statement 2016</w:t>
      </w:r>
    </w:p>
    <w:p w14:paraId="24EF408C" w14:textId="77777777" w:rsidR="0021114E" w:rsidRPr="0021114E" w:rsidRDefault="0021114E" w:rsidP="0021114E">
      <w:pPr>
        <w:pStyle w:val="MainText"/>
        <w:spacing w:line="240" w:lineRule="auto"/>
        <w:rPr>
          <w:rFonts w:ascii="Arial" w:hAnsi="Arial" w:cs="Arial"/>
          <w:b/>
          <w:szCs w:val="22"/>
        </w:rPr>
      </w:pPr>
    </w:p>
    <w:p w14:paraId="098C069E" w14:textId="77777777" w:rsidR="00A601EC" w:rsidRPr="0021114E" w:rsidRDefault="00A601EC" w:rsidP="0021114E">
      <w:pPr>
        <w:pStyle w:val="MainText"/>
        <w:spacing w:line="240" w:lineRule="auto"/>
        <w:rPr>
          <w:rFonts w:ascii="Arial" w:hAnsi="Arial" w:cs="Arial"/>
          <w:b/>
          <w:szCs w:val="22"/>
        </w:rPr>
      </w:pPr>
    </w:p>
    <w:p w14:paraId="5BE69804" w14:textId="77777777" w:rsidR="001B74B1" w:rsidRDefault="001B74B1" w:rsidP="001B74B1">
      <w:pPr>
        <w:pStyle w:val="Default"/>
        <w:rPr>
          <w:sz w:val="22"/>
          <w:szCs w:val="22"/>
        </w:rPr>
      </w:pPr>
      <w:r>
        <w:rPr>
          <w:b/>
          <w:bCs/>
          <w:sz w:val="22"/>
          <w:szCs w:val="22"/>
        </w:rPr>
        <w:t xml:space="preserve">Purpose </w:t>
      </w:r>
    </w:p>
    <w:p w14:paraId="0611867B" w14:textId="77777777" w:rsidR="00A25311" w:rsidRDefault="00A25311" w:rsidP="001B74B1">
      <w:pPr>
        <w:pStyle w:val="Default"/>
        <w:rPr>
          <w:sz w:val="22"/>
          <w:szCs w:val="22"/>
        </w:rPr>
      </w:pPr>
    </w:p>
    <w:p w14:paraId="3862A945" w14:textId="4D040CCE" w:rsidR="001B74B1" w:rsidRDefault="00A81F76" w:rsidP="001B74B1">
      <w:pPr>
        <w:pStyle w:val="Default"/>
        <w:rPr>
          <w:sz w:val="22"/>
          <w:szCs w:val="22"/>
        </w:rPr>
      </w:pPr>
      <w:r>
        <w:rPr>
          <w:sz w:val="22"/>
          <w:szCs w:val="22"/>
        </w:rPr>
        <w:t>For discussion and direction.</w:t>
      </w:r>
    </w:p>
    <w:p w14:paraId="3C049169" w14:textId="77777777" w:rsidR="001B74B1" w:rsidRDefault="001B74B1" w:rsidP="001B74B1">
      <w:pPr>
        <w:pStyle w:val="Default"/>
        <w:rPr>
          <w:b/>
          <w:bCs/>
          <w:sz w:val="22"/>
          <w:szCs w:val="22"/>
        </w:rPr>
      </w:pPr>
    </w:p>
    <w:p w14:paraId="164B3EB7" w14:textId="19C01C4D" w:rsidR="001B74B1" w:rsidRDefault="001B74B1" w:rsidP="001B74B1">
      <w:pPr>
        <w:pStyle w:val="Default"/>
        <w:rPr>
          <w:b/>
          <w:bCs/>
          <w:sz w:val="22"/>
          <w:szCs w:val="22"/>
        </w:rPr>
      </w:pPr>
      <w:r>
        <w:rPr>
          <w:b/>
          <w:bCs/>
          <w:sz w:val="22"/>
          <w:szCs w:val="22"/>
        </w:rPr>
        <w:t>Summary</w:t>
      </w:r>
    </w:p>
    <w:p w14:paraId="365298E3" w14:textId="77777777" w:rsidR="00A25311" w:rsidRDefault="00A25311" w:rsidP="001B74B1">
      <w:pPr>
        <w:pStyle w:val="Default"/>
        <w:rPr>
          <w:sz w:val="22"/>
          <w:szCs w:val="22"/>
        </w:rPr>
      </w:pPr>
    </w:p>
    <w:p w14:paraId="26CAE1C3" w14:textId="761A0665" w:rsidR="00A25311" w:rsidRPr="001B74B1" w:rsidRDefault="00912315" w:rsidP="001B74B1">
      <w:pPr>
        <w:pStyle w:val="MainText"/>
        <w:spacing w:line="240" w:lineRule="auto"/>
        <w:rPr>
          <w:rFonts w:ascii="Arial" w:hAnsi="Arial" w:cs="Arial"/>
          <w:szCs w:val="22"/>
        </w:rPr>
      </w:pPr>
      <w:r>
        <w:rPr>
          <w:rFonts w:ascii="Arial" w:hAnsi="Arial" w:cs="Arial"/>
          <w:szCs w:val="22"/>
        </w:rPr>
        <w:t xml:space="preserve">This </w:t>
      </w:r>
      <w:r w:rsidR="00A25311">
        <w:rPr>
          <w:rFonts w:ascii="Arial" w:hAnsi="Arial" w:cs="Arial"/>
          <w:szCs w:val="22"/>
        </w:rPr>
        <w:t>report highlights the announcements in the 2016 Autumn Statement with a direct impact on the work pr</w:t>
      </w:r>
      <w:r w:rsidR="00A81F76">
        <w:rPr>
          <w:rFonts w:ascii="Arial" w:hAnsi="Arial" w:cs="Arial"/>
          <w:szCs w:val="22"/>
        </w:rPr>
        <w:t xml:space="preserve">ogramme of the People and Places Board and </w:t>
      </w:r>
      <w:r w:rsidR="00C55FDA">
        <w:rPr>
          <w:rFonts w:ascii="Arial" w:hAnsi="Arial" w:cs="Arial"/>
          <w:szCs w:val="22"/>
        </w:rPr>
        <w:t xml:space="preserve">consequently </w:t>
      </w:r>
      <w:r w:rsidR="00A81F76">
        <w:rPr>
          <w:rFonts w:ascii="Arial" w:hAnsi="Arial" w:cs="Arial"/>
          <w:szCs w:val="22"/>
        </w:rPr>
        <w:t xml:space="preserve">asks </w:t>
      </w:r>
      <w:r w:rsidR="00C55FDA">
        <w:rPr>
          <w:rFonts w:ascii="Arial" w:hAnsi="Arial" w:cs="Arial"/>
          <w:szCs w:val="22"/>
        </w:rPr>
        <w:t>Board</w:t>
      </w:r>
      <w:r w:rsidR="00A81F76">
        <w:rPr>
          <w:rFonts w:ascii="Arial" w:hAnsi="Arial" w:cs="Arial"/>
          <w:szCs w:val="22"/>
        </w:rPr>
        <w:t xml:space="preserve"> Members to provide a steer on how best to </w:t>
      </w:r>
      <w:r w:rsidR="003F1961">
        <w:rPr>
          <w:rFonts w:ascii="Arial" w:hAnsi="Arial" w:cs="Arial"/>
          <w:szCs w:val="22"/>
        </w:rPr>
        <w:t xml:space="preserve">balance priorities </w:t>
      </w:r>
      <w:r w:rsidR="00A81F76">
        <w:rPr>
          <w:rFonts w:ascii="Arial" w:hAnsi="Arial" w:cs="Arial"/>
          <w:szCs w:val="22"/>
        </w:rPr>
        <w:t>in the year ahead.</w:t>
      </w:r>
    </w:p>
    <w:p w14:paraId="3FB69CF7" w14:textId="77777777" w:rsidR="000A3935" w:rsidRPr="0021114E" w:rsidRDefault="000A3935" w:rsidP="0021114E">
      <w:pPr>
        <w:pStyle w:val="MainText"/>
        <w:spacing w:line="240" w:lineRule="auto"/>
        <w:rPr>
          <w:rFonts w:ascii="Arial" w:hAnsi="Arial" w:cs="Arial"/>
          <w:szCs w:val="22"/>
        </w:rPr>
      </w:pPr>
    </w:p>
    <w:p w14:paraId="5BB08EF7"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1DC2562A" w14:textId="77777777">
        <w:tc>
          <w:tcPr>
            <w:tcW w:w="9157" w:type="dxa"/>
          </w:tcPr>
          <w:p w14:paraId="1F696E67" w14:textId="77777777" w:rsidR="000C3360" w:rsidRPr="0021114E" w:rsidRDefault="000C3360" w:rsidP="0021114E">
            <w:pPr>
              <w:pStyle w:val="MainText"/>
              <w:spacing w:line="240" w:lineRule="auto"/>
              <w:rPr>
                <w:rFonts w:ascii="Arial" w:hAnsi="Arial" w:cs="Arial"/>
                <w:b/>
                <w:szCs w:val="22"/>
              </w:rPr>
            </w:pPr>
          </w:p>
          <w:p w14:paraId="2ABD22A3" w14:textId="292D01EF"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r w:rsidR="00B65E25">
              <w:rPr>
                <w:rFonts w:ascii="Arial" w:hAnsi="Arial" w:cs="Arial"/>
                <w:b/>
                <w:szCs w:val="22"/>
              </w:rPr>
              <w:t>:</w:t>
            </w:r>
          </w:p>
          <w:p w14:paraId="34E68A0D" w14:textId="77777777" w:rsidR="0021114E" w:rsidRPr="0021114E" w:rsidRDefault="0021114E" w:rsidP="0021114E">
            <w:pPr>
              <w:pStyle w:val="MainText"/>
              <w:spacing w:line="240" w:lineRule="auto"/>
              <w:rPr>
                <w:rFonts w:ascii="Arial" w:hAnsi="Arial" w:cs="Arial"/>
                <w:szCs w:val="22"/>
              </w:rPr>
            </w:pPr>
          </w:p>
          <w:p w14:paraId="63BE3D37" w14:textId="16793985" w:rsidR="00C55FDA" w:rsidRDefault="00B65E25" w:rsidP="002E70CE">
            <w:pPr>
              <w:pStyle w:val="MainText"/>
              <w:rPr>
                <w:rFonts w:ascii="Arial" w:hAnsi="Arial" w:cs="Arial"/>
                <w:szCs w:val="22"/>
              </w:rPr>
            </w:pPr>
            <w:r>
              <w:rPr>
                <w:rFonts w:ascii="Arial" w:hAnsi="Arial" w:cs="Arial"/>
                <w:szCs w:val="22"/>
              </w:rPr>
              <w:t xml:space="preserve">That </w:t>
            </w:r>
            <w:r w:rsidR="00A14115">
              <w:rPr>
                <w:rFonts w:ascii="Arial" w:hAnsi="Arial" w:cs="Arial"/>
                <w:szCs w:val="22"/>
              </w:rPr>
              <w:t>the People and Places Board</w:t>
            </w:r>
            <w:r>
              <w:rPr>
                <w:rFonts w:ascii="Arial" w:hAnsi="Arial" w:cs="Arial"/>
                <w:szCs w:val="22"/>
              </w:rPr>
              <w:t>:</w:t>
            </w:r>
          </w:p>
          <w:p w14:paraId="5A1984C9" w14:textId="77777777" w:rsidR="00C55FDA" w:rsidRDefault="00C55FDA" w:rsidP="002E70CE">
            <w:pPr>
              <w:pStyle w:val="MainText"/>
              <w:rPr>
                <w:rFonts w:ascii="Arial" w:hAnsi="Arial" w:cs="Arial"/>
                <w:szCs w:val="22"/>
              </w:rPr>
            </w:pPr>
          </w:p>
          <w:p w14:paraId="3BDABB73" w14:textId="4AB17E51" w:rsidR="00C55FDA" w:rsidRPr="00B65E25" w:rsidRDefault="00C55FDA" w:rsidP="00B65E25">
            <w:pPr>
              <w:pStyle w:val="MainText"/>
              <w:numPr>
                <w:ilvl w:val="0"/>
                <w:numId w:val="37"/>
              </w:numPr>
              <w:rPr>
                <w:rFonts w:ascii="Arial" w:hAnsi="Arial" w:cs="Arial"/>
                <w:b/>
                <w:szCs w:val="22"/>
              </w:rPr>
            </w:pPr>
            <w:r w:rsidRPr="00C55FDA">
              <w:rPr>
                <w:rFonts w:ascii="Arial" w:hAnsi="Arial" w:cs="Arial"/>
                <w:b/>
                <w:szCs w:val="22"/>
              </w:rPr>
              <w:t>Note</w:t>
            </w:r>
            <w:r>
              <w:rPr>
                <w:rFonts w:ascii="Arial" w:hAnsi="Arial" w:cs="Arial"/>
                <w:szCs w:val="22"/>
              </w:rPr>
              <w:t xml:space="preserve"> announcement</w:t>
            </w:r>
            <w:r w:rsidR="003F484C">
              <w:rPr>
                <w:rFonts w:ascii="Arial" w:hAnsi="Arial" w:cs="Arial"/>
                <w:szCs w:val="22"/>
              </w:rPr>
              <w:t>s contained in the 2016 Autumn S</w:t>
            </w:r>
            <w:r>
              <w:rPr>
                <w:rFonts w:ascii="Arial" w:hAnsi="Arial" w:cs="Arial"/>
                <w:szCs w:val="22"/>
              </w:rPr>
              <w:t>tatement with a direct impact on the work programme of the Board and LGA related activity.</w:t>
            </w:r>
          </w:p>
          <w:p w14:paraId="0426F451" w14:textId="77777777" w:rsidR="00B65E25" w:rsidRPr="00C55FDA" w:rsidRDefault="00B65E25" w:rsidP="00B65E25">
            <w:pPr>
              <w:pStyle w:val="MainText"/>
              <w:ind w:left="720"/>
              <w:rPr>
                <w:rFonts w:ascii="Arial" w:hAnsi="Arial" w:cs="Arial"/>
                <w:b/>
                <w:szCs w:val="22"/>
              </w:rPr>
            </w:pPr>
          </w:p>
          <w:p w14:paraId="0B4AEF77" w14:textId="236242AC" w:rsidR="000C3360" w:rsidRPr="00A765D3" w:rsidRDefault="00C55FDA" w:rsidP="00C55FDA">
            <w:pPr>
              <w:pStyle w:val="MainText"/>
              <w:numPr>
                <w:ilvl w:val="0"/>
                <w:numId w:val="37"/>
              </w:numPr>
              <w:rPr>
                <w:rFonts w:ascii="Arial" w:hAnsi="Arial" w:cs="Arial"/>
                <w:szCs w:val="22"/>
              </w:rPr>
            </w:pPr>
            <w:r w:rsidRPr="00A765D3">
              <w:rPr>
                <w:rFonts w:ascii="Arial" w:hAnsi="Arial" w:cs="Arial"/>
                <w:b/>
                <w:szCs w:val="22"/>
              </w:rPr>
              <w:t>C</w:t>
            </w:r>
            <w:r w:rsidR="00571008" w:rsidRPr="00A765D3">
              <w:rPr>
                <w:rFonts w:ascii="Arial" w:hAnsi="Arial" w:cs="Arial"/>
                <w:b/>
                <w:szCs w:val="22"/>
              </w:rPr>
              <w:t>onsider</w:t>
            </w:r>
            <w:r w:rsidR="00A25311" w:rsidRPr="00A765D3">
              <w:rPr>
                <w:rFonts w:ascii="Arial" w:hAnsi="Arial" w:cs="Arial"/>
                <w:szCs w:val="22"/>
              </w:rPr>
              <w:t xml:space="preserve"> the </w:t>
            </w:r>
            <w:r w:rsidR="00A765D3" w:rsidRPr="00A765D3">
              <w:rPr>
                <w:rFonts w:ascii="Arial" w:hAnsi="Arial" w:cs="Arial"/>
                <w:szCs w:val="22"/>
              </w:rPr>
              <w:t xml:space="preserve">proposal to </w:t>
            </w:r>
            <w:r w:rsidR="003F484C">
              <w:rPr>
                <w:rFonts w:ascii="Arial" w:hAnsi="Arial" w:cs="Arial"/>
                <w:szCs w:val="22"/>
              </w:rPr>
              <w:t xml:space="preserve">prioritise the </w:t>
            </w:r>
            <w:r w:rsidR="00A765D3" w:rsidRPr="00A765D3">
              <w:rPr>
                <w:rFonts w:ascii="Arial" w:hAnsi="Arial" w:cs="Arial"/>
                <w:szCs w:val="22"/>
              </w:rPr>
              <w:t xml:space="preserve">wider work </w:t>
            </w:r>
            <w:r w:rsidR="003F484C">
              <w:rPr>
                <w:rFonts w:ascii="Arial" w:hAnsi="Arial" w:cs="Arial"/>
                <w:szCs w:val="22"/>
              </w:rPr>
              <w:t>of the Board in the short term in</w:t>
            </w:r>
            <w:r w:rsidR="00A765D3">
              <w:rPr>
                <w:rFonts w:ascii="Arial" w:hAnsi="Arial" w:cs="Arial"/>
                <w:szCs w:val="22"/>
              </w:rPr>
              <w:t xml:space="preserve"> anticipation of a substantial role in shaping the LGA’s response to the </w:t>
            </w:r>
            <w:r w:rsidR="003F484C">
              <w:rPr>
                <w:rFonts w:ascii="Arial" w:hAnsi="Arial" w:cs="Arial"/>
                <w:szCs w:val="22"/>
              </w:rPr>
              <w:t>national industrial strategy due for release at the end of January.</w:t>
            </w:r>
          </w:p>
          <w:p w14:paraId="3E0C31DC" w14:textId="77777777" w:rsidR="001B74B1" w:rsidRDefault="001B74B1" w:rsidP="00C55FDA">
            <w:pPr>
              <w:pStyle w:val="MainText"/>
              <w:spacing w:line="240" w:lineRule="auto"/>
              <w:rPr>
                <w:rFonts w:ascii="Arial" w:hAnsi="Arial" w:cs="Arial"/>
                <w:b/>
                <w:szCs w:val="22"/>
              </w:rPr>
            </w:pPr>
          </w:p>
          <w:p w14:paraId="74E1AAAC" w14:textId="72E66871" w:rsidR="00B65E25" w:rsidRDefault="00B65E25" w:rsidP="00C55FDA">
            <w:pPr>
              <w:pStyle w:val="MainText"/>
              <w:spacing w:line="240" w:lineRule="auto"/>
              <w:rPr>
                <w:rFonts w:ascii="Arial" w:hAnsi="Arial" w:cs="Arial"/>
                <w:b/>
                <w:szCs w:val="22"/>
              </w:rPr>
            </w:pPr>
            <w:r>
              <w:rPr>
                <w:rFonts w:ascii="Arial" w:hAnsi="Arial" w:cs="Arial"/>
                <w:b/>
                <w:szCs w:val="22"/>
              </w:rPr>
              <w:t>Action</w:t>
            </w:r>
            <w:r w:rsidR="00A14115">
              <w:rPr>
                <w:rFonts w:ascii="Arial" w:hAnsi="Arial" w:cs="Arial"/>
                <w:b/>
                <w:szCs w:val="22"/>
              </w:rPr>
              <w:t>:</w:t>
            </w:r>
          </w:p>
          <w:p w14:paraId="41282054" w14:textId="77777777" w:rsidR="00B65E25" w:rsidRDefault="00B65E25" w:rsidP="00B65E25">
            <w:pPr>
              <w:pStyle w:val="MainText"/>
              <w:spacing w:line="240" w:lineRule="auto"/>
              <w:jc w:val="both"/>
              <w:rPr>
                <w:rFonts w:ascii="Arial" w:hAnsi="Arial" w:cs="Arial"/>
                <w:b/>
                <w:szCs w:val="22"/>
              </w:rPr>
            </w:pPr>
          </w:p>
          <w:p w14:paraId="61738E75" w14:textId="400E1289" w:rsidR="00B65E25" w:rsidRDefault="00B65E25" w:rsidP="00B65E25">
            <w:pPr>
              <w:pStyle w:val="MainText"/>
              <w:spacing w:line="240" w:lineRule="auto"/>
              <w:jc w:val="both"/>
              <w:rPr>
                <w:rFonts w:ascii="Arial" w:hAnsi="Arial" w:cs="Arial"/>
                <w:szCs w:val="22"/>
              </w:rPr>
            </w:pPr>
            <w:r>
              <w:rPr>
                <w:rFonts w:ascii="Arial" w:hAnsi="Arial" w:cs="Arial"/>
                <w:szCs w:val="22"/>
              </w:rPr>
              <w:t>Officers to take forward as directed by members.</w:t>
            </w:r>
          </w:p>
          <w:p w14:paraId="76E9DD98" w14:textId="77777777" w:rsidR="00B65E25" w:rsidRPr="00B65E25" w:rsidRDefault="00B65E25" w:rsidP="00B65E25">
            <w:pPr>
              <w:pStyle w:val="MainText"/>
              <w:spacing w:line="240" w:lineRule="auto"/>
              <w:jc w:val="both"/>
              <w:rPr>
                <w:rFonts w:ascii="Arial" w:hAnsi="Arial" w:cs="Arial"/>
                <w:szCs w:val="22"/>
              </w:rPr>
            </w:pPr>
          </w:p>
          <w:p w14:paraId="7397B331" w14:textId="77777777" w:rsidR="00B65E25" w:rsidRPr="0021114E" w:rsidRDefault="00B65E25" w:rsidP="00C55FDA">
            <w:pPr>
              <w:pStyle w:val="MainText"/>
              <w:spacing w:line="240" w:lineRule="auto"/>
              <w:rPr>
                <w:rFonts w:ascii="Arial" w:hAnsi="Arial" w:cs="Arial"/>
                <w:b/>
                <w:szCs w:val="22"/>
              </w:rPr>
            </w:pPr>
          </w:p>
        </w:tc>
      </w:tr>
    </w:tbl>
    <w:p w14:paraId="43704A5F" w14:textId="77777777" w:rsidR="00AA6F4D" w:rsidRPr="0021114E" w:rsidRDefault="00AA6F4D" w:rsidP="0021114E">
      <w:pPr>
        <w:pStyle w:val="MainText"/>
        <w:spacing w:line="240" w:lineRule="auto"/>
        <w:rPr>
          <w:rFonts w:ascii="Arial" w:hAnsi="Arial" w:cs="Arial"/>
          <w:szCs w:val="22"/>
        </w:rPr>
      </w:pPr>
    </w:p>
    <w:p w14:paraId="45E1F26E" w14:textId="77777777" w:rsidR="000D2BDB" w:rsidRPr="00B65E25" w:rsidRDefault="000D2BDB" w:rsidP="0021114E">
      <w:pPr>
        <w:pStyle w:val="MainText"/>
        <w:spacing w:line="240" w:lineRule="auto"/>
        <w:rPr>
          <w:rFonts w:ascii="Arial" w:hAnsi="Arial" w:cs="Arial"/>
          <w:szCs w:val="22"/>
        </w:rPr>
      </w:pPr>
    </w:p>
    <w:p w14:paraId="081E5096" w14:textId="77777777" w:rsidR="00AA6F4D" w:rsidRPr="00B65E25"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7"/>
        <w:gridCol w:w="6304"/>
      </w:tblGrid>
      <w:tr w:rsidR="00CC0245" w:rsidRPr="00B65E25" w14:paraId="3559D006" w14:textId="77777777" w:rsidTr="008D332D">
        <w:tc>
          <w:tcPr>
            <w:tcW w:w="2802" w:type="dxa"/>
          </w:tcPr>
          <w:p w14:paraId="0E06502E" w14:textId="77777777" w:rsidR="00CC0245" w:rsidRPr="00B65E25" w:rsidRDefault="00CC0245" w:rsidP="0021114E">
            <w:pPr>
              <w:pStyle w:val="MainText"/>
              <w:spacing w:before="120" w:line="240" w:lineRule="auto"/>
              <w:rPr>
                <w:rFonts w:ascii="Arial" w:hAnsi="Arial" w:cs="Arial"/>
                <w:szCs w:val="22"/>
              </w:rPr>
            </w:pPr>
            <w:r w:rsidRPr="00B65E25">
              <w:rPr>
                <w:rFonts w:ascii="Arial" w:hAnsi="Arial" w:cs="Arial"/>
                <w:b/>
                <w:szCs w:val="22"/>
              </w:rPr>
              <w:t>Contact officer:</w:t>
            </w:r>
            <w:r w:rsidR="008F3A81" w:rsidRPr="00B65E25">
              <w:rPr>
                <w:rFonts w:ascii="Arial" w:hAnsi="Arial" w:cs="Arial"/>
                <w:szCs w:val="22"/>
              </w:rPr>
              <w:t xml:space="preserve"> </w:t>
            </w:r>
          </w:p>
        </w:tc>
        <w:tc>
          <w:tcPr>
            <w:tcW w:w="6378" w:type="dxa"/>
          </w:tcPr>
          <w:p w14:paraId="233EA557" w14:textId="74CCEF57" w:rsidR="00CC0245" w:rsidRPr="00B65E25" w:rsidRDefault="000A7073" w:rsidP="0021114E">
            <w:pPr>
              <w:pStyle w:val="MainText"/>
              <w:spacing w:before="120" w:line="240" w:lineRule="auto"/>
              <w:rPr>
                <w:rFonts w:ascii="Arial" w:hAnsi="Arial" w:cs="Arial"/>
                <w:szCs w:val="22"/>
              </w:rPr>
            </w:pPr>
            <w:r w:rsidRPr="00B65E25">
              <w:rPr>
                <w:rFonts w:ascii="Arial" w:hAnsi="Arial" w:cs="Arial"/>
                <w:szCs w:val="22"/>
              </w:rPr>
              <w:t>Philip Clifford</w:t>
            </w:r>
          </w:p>
        </w:tc>
      </w:tr>
      <w:tr w:rsidR="00C9258A" w:rsidRPr="00B65E25" w14:paraId="3E46F5DD" w14:textId="77777777" w:rsidTr="008D332D">
        <w:tc>
          <w:tcPr>
            <w:tcW w:w="2802" w:type="dxa"/>
          </w:tcPr>
          <w:p w14:paraId="518E52B7" w14:textId="77777777" w:rsidR="00C9258A" w:rsidRPr="00B65E25" w:rsidRDefault="00C9258A" w:rsidP="0021114E">
            <w:pPr>
              <w:pStyle w:val="MainText"/>
              <w:spacing w:before="120" w:line="240" w:lineRule="auto"/>
              <w:rPr>
                <w:rFonts w:ascii="Arial" w:hAnsi="Arial" w:cs="Arial"/>
                <w:b/>
                <w:szCs w:val="22"/>
              </w:rPr>
            </w:pPr>
            <w:r w:rsidRPr="00B65E25">
              <w:rPr>
                <w:rFonts w:ascii="Arial" w:hAnsi="Arial" w:cs="Arial"/>
                <w:b/>
                <w:szCs w:val="22"/>
              </w:rPr>
              <w:t>Position:</w:t>
            </w:r>
          </w:p>
        </w:tc>
        <w:tc>
          <w:tcPr>
            <w:tcW w:w="6378" w:type="dxa"/>
          </w:tcPr>
          <w:p w14:paraId="5C081CD5" w14:textId="5418958D" w:rsidR="00C9258A" w:rsidRPr="00B65E25" w:rsidRDefault="000A7073" w:rsidP="0021114E">
            <w:pPr>
              <w:pStyle w:val="MainText"/>
              <w:spacing w:before="120" w:line="240" w:lineRule="auto"/>
              <w:rPr>
                <w:rFonts w:ascii="Arial" w:hAnsi="Arial" w:cs="Arial"/>
                <w:szCs w:val="22"/>
              </w:rPr>
            </w:pPr>
            <w:r w:rsidRPr="00B65E25">
              <w:rPr>
                <w:rFonts w:ascii="Arial" w:hAnsi="Arial" w:cs="Arial"/>
                <w:szCs w:val="22"/>
              </w:rPr>
              <w:t>Senior Adviser</w:t>
            </w:r>
          </w:p>
        </w:tc>
      </w:tr>
      <w:tr w:rsidR="00CC0245" w:rsidRPr="00B65E25" w14:paraId="37A71E44" w14:textId="77777777" w:rsidTr="008D332D">
        <w:tc>
          <w:tcPr>
            <w:tcW w:w="2802" w:type="dxa"/>
          </w:tcPr>
          <w:p w14:paraId="4352FAFF" w14:textId="77777777" w:rsidR="00CC0245" w:rsidRPr="00B65E25" w:rsidRDefault="00CC0245" w:rsidP="0021114E">
            <w:pPr>
              <w:pStyle w:val="MainText"/>
              <w:spacing w:before="120" w:line="240" w:lineRule="auto"/>
              <w:rPr>
                <w:rFonts w:ascii="Arial" w:hAnsi="Arial" w:cs="Arial"/>
                <w:b/>
                <w:szCs w:val="22"/>
              </w:rPr>
            </w:pPr>
            <w:r w:rsidRPr="00B65E25">
              <w:rPr>
                <w:rFonts w:ascii="Arial" w:hAnsi="Arial" w:cs="Arial"/>
                <w:b/>
                <w:szCs w:val="22"/>
              </w:rPr>
              <w:t>Phone no:</w:t>
            </w:r>
          </w:p>
        </w:tc>
        <w:tc>
          <w:tcPr>
            <w:tcW w:w="6378" w:type="dxa"/>
          </w:tcPr>
          <w:p w14:paraId="6173EF10" w14:textId="67A64112" w:rsidR="00CC0245" w:rsidRPr="00B65E25" w:rsidRDefault="00071E87" w:rsidP="0021114E">
            <w:pPr>
              <w:pStyle w:val="MainText"/>
              <w:spacing w:before="120" w:line="240" w:lineRule="auto"/>
              <w:rPr>
                <w:rFonts w:ascii="Arial" w:hAnsi="Arial" w:cs="Arial"/>
                <w:szCs w:val="22"/>
              </w:rPr>
            </w:pPr>
            <w:r w:rsidRPr="00B65E25">
              <w:rPr>
                <w:rFonts w:ascii="Arial" w:hAnsi="Arial" w:cs="Arial"/>
                <w:szCs w:val="22"/>
              </w:rPr>
              <w:t>07909 898327</w:t>
            </w:r>
          </w:p>
        </w:tc>
      </w:tr>
      <w:tr w:rsidR="00CC0245" w:rsidRPr="00B65E25" w14:paraId="25DCA04B" w14:textId="77777777" w:rsidTr="006137EA">
        <w:trPr>
          <w:trHeight w:val="507"/>
        </w:trPr>
        <w:tc>
          <w:tcPr>
            <w:tcW w:w="2802" w:type="dxa"/>
          </w:tcPr>
          <w:p w14:paraId="2140EE4C" w14:textId="77777777" w:rsidR="00CC0245" w:rsidRPr="00B65E25" w:rsidRDefault="001224A4" w:rsidP="0021114E">
            <w:pPr>
              <w:pStyle w:val="MainText"/>
              <w:spacing w:before="120" w:line="240" w:lineRule="auto"/>
              <w:rPr>
                <w:rFonts w:ascii="Arial" w:hAnsi="Arial" w:cs="Arial"/>
                <w:b/>
                <w:szCs w:val="22"/>
              </w:rPr>
            </w:pPr>
            <w:r w:rsidRPr="00B65E25">
              <w:rPr>
                <w:rFonts w:ascii="Arial" w:hAnsi="Arial" w:cs="Arial"/>
                <w:b/>
                <w:szCs w:val="22"/>
              </w:rPr>
              <w:t>E</w:t>
            </w:r>
            <w:r w:rsidR="00CC0245" w:rsidRPr="00B65E25">
              <w:rPr>
                <w:rFonts w:ascii="Arial" w:hAnsi="Arial" w:cs="Arial"/>
                <w:b/>
                <w:szCs w:val="22"/>
              </w:rPr>
              <w:t>mail:</w:t>
            </w:r>
          </w:p>
        </w:tc>
        <w:tc>
          <w:tcPr>
            <w:tcW w:w="6378" w:type="dxa"/>
          </w:tcPr>
          <w:p w14:paraId="53029A0C" w14:textId="5BF7A32E" w:rsidR="001A07F1" w:rsidRPr="00B65E25" w:rsidRDefault="00147BE3" w:rsidP="005F0364">
            <w:pPr>
              <w:pStyle w:val="MainText"/>
              <w:spacing w:before="120" w:line="240" w:lineRule="auto"/>
              <w:rPr>
                <w:rFonts w:ascii="Arial" w:hAnsi="Arial" w:cs="Arial"/>
                <w:szCs w:val="22"/>
              </w:rPr>
            </w:pPr>
            <w:hyperlink r:id="rId11" w:history="1">
              <w:r w:rsidR="000A7073" w:rsidRPr="00B65E25">
                <w:rPr>
                  <w:rStyle w:val="Hyperlink"/>
                  <w:rFonts w:ascii="Arial" w:hAnsi="Arial" w:cs="Arial"/>
                </w:rPr>
                <w:t>Philip.Clifford@local.gov.uk</w:t>
              </w:r>
            </w:hyperlink>
          </w:p>
        </w:tc>
      </w:tr>
    </w:tbl>
    <w:p w14:paraId="1BFE203C" w14:textId="77777777" w:rsidR="0021114E" w:rsidRPr="00B65E25" w:rsidRDefault="0021114E" w:rsidP="0021114E">
      <w:pPr>
        <w:pStyle w:val="MainText"/>
        <w:spacing w:line="240" w:lineRule="auto"/>
        <w:rPr>
          <w:rFonts w:ascii="Arial" w:hAnsi="Arial" w:cs="Arial"/>
          <w:szCs w:val="22"/>
        </w:rPr>
      </w:pPr>
    </w:p>
    <w:p w14:paraId="7F27601B" w14:textId="77777777" w:rsidR="001E476B" w:rsidRPr="00B65E25" w:rsidRDefault="001E476B">
      <w:pPr>
        <w:rPr>
          <w:rFonts w:ascii="Arial" w:hAnsi="Arial" w:cs="Arial"/>
          <w:szCs w:val="22"/>
        </w:rPr>
        <w:sectPr w:rsidR="001E476B" w:rsidRPr="00B65E25"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44F97D8A" w14:textId="77777777" w:rsidR="005D26EB" w:rsidRPr="00B65E25" w:rsidRDefault="0021114E">
      <w:pPr>
        <w:rPr>
          <w:rFonts w:ascii="Arial" w:hAnsi="Arial" w:cs="Arial"/>
          <w:szCs w:val="22"/>
        </w:rPr>
      </w:pPr>
      <w:r w:rsidRPr="00B65E25">
        <w:rPr>
          <w:rFonts w:ascii="Arial" w:hAnsi="Arial" w:cs="Arial"/>
          <w:szCs w:val="22"/>
        </w:rPr>
        <w:lastRenderedPageBreak/>
        <w:br w:type="page"/>
      </w:r>
    </w:p>
    <w:p w14:paraId="0BA7BCDE" w14:textId="5339E821" w:rsidR="005D26EB" w:rsidRPr="00B65E25" w:rsidRDefault="005D26EB">
      <w:pPr>
        <w:rPr>
          <w:rFonts w:ascii="Arial" w:hAnsi="Arial" w:cs="Arial"/>
          <w:b/>
          <w:sz w:val="28"/>
          <w:szCs w:val="28"/>
        </w:rPr>
      </w:pPr>
      <w:r w:rsidRPr="00B65E25">
        <w:rPr>
          <w:rFonts w:ascii="Arial" w:hAnsi="Arial" w:cs="Arial"/>
          <w:b/>
          <w:sz w:val="28"/>
          <w:szCs w:val="28"/>
        </w:rPr>
        <w:lastRenderedPageBreak/>
        <w:t>Autumn Statement 2016</w:t>
      </w:r>
    </w:p>
    <w:p w14:paraId="3D054074" w14:textId="77777777" w:rsidR="005D26EB" w:rsidRPr="00B65E25" w:rsidRDefault="005D26EB">
      <w:pPr>
        <w:rPr>
          <w:rFonts w:ascii="Arial" w:hAnsi="Arial" w:cs="Arial"/>
          <w:b/>
          <w:szCs w:val="22"/>
        </w:rPr>
      </w:pPr>
    </w:p>
    <w:p w14:paraId="3F088163" w14:textId="33E1E3E8" w:rsidR="00A25311" w:rsidRPr="00B65E25" w:rsidRDefault="00A25311" w:rsidP="00A25311">
      <w:pPr>
        <w:pStyle w:val="ListParagraph"/>
        <w:numPr>
          <w:ilvl w:val="0"/>
          <w:numId w:val="34"/>
        </w:numPr>
        <w:rPr>
          <w:rFonts w:ascii="Arial" w:hAnsi="Arial" w:cs="Arial"/>
          <w:b/>
          <w:szCs w:val="22"/>
        </w:rPr>
      </w:pPr>
      <w:r w:rsidRPr="00B65E25">
        <w:rPr>
          <w:rFonts w:ascii="Arial" w:hAnsi="Arial" w:cs="Arial"/>
          <w:szCs w:val="22"/>
        </w:rPr>
        <w:t xml:space="preserve">The Chancellor of the Exchequer delivered his first and last Autumn Statement on 23 November. In anticipation and in response, the LGA embarked on a significant and sustained campaign of press and lobbying activity, highlighting the </w:t>
      </w:r>
      <w:r w:rsidR="00A81F76" w:rsidRPr="00B65E25">
        <w:rPr>
          <w:rFonts w:ascii="Arial" w:hAnsi="Arial" w:cs="Arial"/>
          <w:szCs w:val="22"/>
        </w:rPr>
        <w:t>three</w:t>
      </w:r>
      <w:r w:rsidRPr="00B65E25">
        <w:rPr>
          <w:rFonts w:ascii="Arial" w:hAnsi="Arial" w:cs="Arial"/>
          <w:szCs w:val="22"/>
        </w:rPr>
        <w:t xml:space="preserve"> priorities set out in our Autumn Statement </w:t>
      </w:r>
      <w:hyperlink r:id="rId15" w:history="1">
        <w:r w:rsidRPr="00B65E25">
          <w:rPr>
            <w:rStyle w:val="Hyperlink"/>
            <w:rFonts w:ascii="Arial" w:hAnsi="Arial" w:cs="Arial"/>
            <w:szCs w:val="22"/>
          </w:rPr>
          <w:t>submission</w:t>
        </w:r>
      </w:hyperlink>
      <w:r w:rsidR="00571008" w:rsidRPr="00B65E25">
        <w:rPr>
          <w:rFonts w:ascii="Arial" w:hAnsi="Arial" w:cs="Arial"/>
          <w:szCs w:val="22"/>
        </w:rPr>
        <w:t>:</w:t>
      </w:r>
    </w:p>
    <w:p w14:paraId="47EDF77C" w14:textId="77777777" w:rsidR="00571008" w:rsidRPr="00B65E25" w:rsidRDefault="00571008" w:rsidP="00571008">
      <w:pPr>
        <w:rPr>
          <w:rFonts w:ascii="Arial" w:hAnsi="Arial" w:cs="Arial"/>
          <w:b/>
          <w:szCs w:val="22"/>
        </w:rPr>
      </w:pPr>
    </w:p>
    <w:p w14:paraId="246EC944" w14:textId="77777777" w:rsidR="00B65E25" w:rsidRPr="00B65E25" w:rsidRDefault="00571008" w:rsidP="00B65E25">
      <w:pPr>
        <w:pStyle w:val="ListParagraph"/>
        <w:numPr>
          <w:ilvl w:val="1"/>
          <w:numId w:val="38"/>
        </w:numPr>
        <w:ind w:left="720"/>
        <w:rPr>
          <w:rFonts w:ascii="Arial" w:hAnsi="Arial" w:cs="Arial"/>
          <w:b/>
          <w:szCs w:val="22"/>
        </w:rPr>
      </w:pPr>
      <w:r w:rsidRPr="00B65E25">
        <w:rPr>
          <w:rFonts w:ascii="Arial" w:hAnsi="Arial" w:cs="Arial"/>
        </w:rPr>
        <w:t>Creating the conditions for change: maintaining momentum on devolution and putting councils on a sustainable footing</w:t>
      </w:r>
      <w:r w:rsidR="00B65E25">
        <w:rPr>
          <w:rFonts w:ascii="Arial" w:hAnsi="Arial" w:cs="Arial"/>
        </w:rPr>
        <w:t>.</w:t>
      </w:r>
    </w:p>
    <w:p w14:paraId="38FE7FF3" w14:textId="77777777" w:rsidR="00B65E25" w:rsidRPr="00B65E25" w:rsidRDefault="00B65E25" w:rsidP="00B65E25">
      <w:pPr>
        <w:pStyle w:val="ListParagraph"/>
        <w:rPr>
          <w:rFonts w:ascii="Arial" w:hAnsi="Arial" w:cs="Arial"/>
          <w:b/>
          <w:szCs w:val="22"/>
        </w:rPr>
      </w:pPr>
    </w:p>
    <w:p w14:paraId="4654784F" w14:textId="77777777" w:rsidR="00B65E25" w:rsidRPr="00B65E25" w:rsidRDefault="00571008" w:rsidP="00B65E25">
      <w:pPr>
        <w:pStyle w:val="ListParagraph"/>
        <w:numPr>
          <w:ilvl w:val="1"/>
          <w:numId w:val="38"/>
        </w:numPr>
        <w:ind w:left="720"/>
        <w:rPr>
          <w:rFonts w:ascii="Arial" w:hAnsi="Arial" w:cs="Arial"/>
          <w:b/>
          <w:szCs w:val="22"/>
        </w:rPr>
      </w:pPr>
      <w:r w:rsidRPr="00B65E25">
        <w:rPr>
          <w:rFonts w:ascii="Arial" w:hAnsi="Arial" w:cs="Arial"/>
        </w:rPr>
        <w:t>Delivering opportunities for all: ensuring national and local government work together to develop the infrastructure required to ensure each area of the country can contribute to, and benefit from, economic growth</w:t>
      </w:r>
      <w:r w:rsidR="00B65E25">
        <w:rPr>
          <w:rFonts w:ascii="Arial" w:hAnsi="Arial" w:cs="Arial"/>
        </w:rPr>
        <w:t>.</w:t>
      </w:r>
    </w:p>
    <w:p w14:paraId="384F1CE3" w14:textId="77777777" w:rsidR="00B65E25" w:rsidRPr="00B65E25" w:rsidRDefault="00B65E25" w:rsidP="00B65E25">
      <w:pPr>
        <w:pStyle w:val="ListParagraph"/>
        <w:ind w:left="1080"/>
        <w:rPr>
          <w:rFonts w:ascii="Arial" w:hAnsi="Arial" w:cs="Arial"/>
        </w:rPr>
      </w:pPr>
    </w:p>
    <w:p w14:paraId="71ACDBA2" w14:textId="3E52CED8" w:rsidR="00571008" w:rsidRPr="00B65E25" w:rsidRDefault="00571008" w:rsidP="00B65E25">
      <w:pPr>
        <w:pStyle w:val="ListParagraph"/>
        <w:numPr>
          <w:ilvl w:val="1"/>
          <w:numId w:val="38"/>
        </w:numPr>
        <w:ind w:left="720"/>
        <w:rPr>
          <w:rFonts w:ascii="Arial" w:hAnsi="Arial" w:cs="Arial"/>
          <w:b/>
          <w:szCs w:val="22"/>
        </w:rPr>
      </w:pPr>
      <w:r w:rsidRPr="00B65E25">
        <w:rPr>
          <w:rFonts w:ascii="Arial" w:hAnsi="Arial" w:cs="Arial"/>
        </w:rPr>
        <w:t>Supporting everyone to contribute and benefit: supporting other vital council services that allow councils to continue taking care of their communities</w:t>
      </w:r>
      <w:r w:rsidR="00B65E25">
        <w:rPr>
          <w:rFonts w:ascii="Arial" w:hAnsi="Arial" w:cs="Arial"/>
        </w:rPr>
        <w:t>.</w:t>
      </w:r>
    </w:p>
    <w:p w14:paraId="1612B602" w14:textId="77777777" w:rsidR="00A25311" w:rsidRPr="00B65E25" w:rsidRDefault="00A25311" w:rsidP="00A25311">
      <w:pPr>
        <w:pStyle w:val="ListParagraph"/>
        <w:ind w:left="360"/>
        <w:rPr>
          <w:rFonts w:ascii="Arial" w:hAnsi="Arial" w:cs="Arial"/>
          <w:b/>
          <w:szCs w:val="22"/>
        </w:rPr>
      </w:pPr>
    </w:p>
    <w:p w14:paraId="222DE03C" w14:textId="4E048885" w:rsidR="0021114E" w:rsidRPr="00B65E25" w:rsidRDefault="00571008" w:rsidP="00A25311">
      <w:pPr>
        <w:pStyle w:val="ListParagraph"/>
        <w:numPr>
          <w:ilvl w:val="0"/>
          <w:numId w:val="34"/>
        </w:numPr>
        <w:rPr>
          <w:rFonts w:ascii="Arial" w:hAnsi="Arial" w:cs="Arial"/>
          <w:b/>
          <w:szCs w:val="22"/>
        </w:rPr>
      </w:pPr>
      <w:r w:rsidRPr="00B65E25">
        <w:rPr>
          <w:rFonts w:ascii="Arial" w:hAnsi="Arial" w:cs="Arial"/>
          <w:szCs w:val="22"/>
        </w:rPr>
        <w:t xml:space="preserve">We also </w:t>
      </w:r>
      <w:r w:rsidR="00A25311" w:rsidRPr="00B65E25">
        <w:rPr>
          <w:rFonts w:ascii="Arial" w:hAnsi="Arial" w:cs="Arial"/>
          <w:szCs w:val="22"/>
        </w:rPr>
        <w:t xml:space="preserve">produced and circulated an </w:t>
      </w:r>
      <w:hyperlink r:id="rId16" w:history="1">
        <w:r w:rsidR="00A25311" w:rsidRPr="00B65E25">
          <w:rPr>
            <w:rStyle w:val="Hyperlink"/>
            <w:rFonts w:ascii="Arial" w:hAnsi="Arial" w:cs="Arial"/>
            <w:szCs w:val="22"/>
          </w:rPr>
          <w:t>on-the-day briefing</w:t>
        </w:r>
      </w:hyperlink>
      <w:r w:rsidR="00A25311" w:rsidRPr="00B65E25">
        <w:rPr>
          <w:rFonts w:ascii="Arial" w:hAnsi="Arial" w:cs="Arial"/>
          <w:szCs w:val="22"/>
        </w:rPr>
        <w:t xml:space="preserve"> to councils and other key stakeholders and </w:t>
      </w:r>
      <w:r w:rsidRPr="00B65E25">
        <w:rPr>
          <w:rFonts w:ascii="Arial" w:hAnsi="Arial" w:cs="Arial"/>
          <w:szCs w:val="22"/>
        </w:rPr>
        <w:t>have</w:t>
      </w:r>
      <w:r w:rsidR="00A25311" w:rsidRPr="00B65E25">
        <w:rPr>
          <w:rFonts w:ascii="Arial" w:hAnsi="Arial" w:cs="Arial"/>
          <w:szCs w:val="22"/>
        </w:rPr>
        <w:t xml:space="preserve"> committed to following up with departmental officials on the detail of </w:t>
      </w:r>
      <w:r w:rsidR="00A81F76" w:rsidRPr="00B65E25">
        <w:rPr>
          <w:rFonts w:ascii="Arial" w:hAnsi="Arial" w:cs="Arial"/>
          <w:szCs w:val="22"/>
        </w:rPr>
        <w:t>specific</w:t>
      </w:r>
      <w:r w:rsidR="00A25311" w:rsidRPr="00B65E25">
        <w:rPr>
          <w:rFonts w:ascii="Arial" w:hAnsi="Arial" w:cs="Arial"/>
          <w:szCs w:val="22"/>
        </w:rPr>
        <w:t xml:space="preserve"> announcements</w:t>
      </w:r>
      <w:r w:rsidRPr="00B65E25">
        <w:rPr>
          <w:rFonts w:ascii="Arial" w:hAnsi="Arial" w:cs="Arial"/>
          <w:szCs w:val="22"/>
        </w:rPr>
        <w:t>.</w:t>
      </w:r>
    </w:p>
    <w:p w14:paraId="25D97413" w14:textId="5BFB2E92" w:rsidR="00A25311" w:rsidRPr="00B65E25" w:rsidRDefault="00A25311" w:rsidP="00A25311">
      <w:pPr>
        <w:pStyle w:val="ListParagraph"/>
        <w:ind w:left="360"/>
        <w:rPr>
          <w:rFonts w:ascii="Arial" w:hAnsi="Arial" w:cs="Arial"/>
          <w:b/>
          <w:szCs w:val="22"/>
        </w:rPr>
      </w:pPr>
    </w:p>
    <w:p w14:paraId="6ACE7D1D" w14:textId="77777777" w:rsidR="00571008" w:rsidRPr="00B65E25" w:rsidRDefault="00A25311" w:rsidP="00A25311">
      <w:pPr>
        <w:pStyle w:val="ListParagraph"/>
        <w:numPr>
          <w:ilvl w:val="0"/>
          <w:numId w:val="34"/>
        </w:numPr>
        <w:rPr>
          <w:rFonts w:ascii="Arial" w:hAnsi="Arial" w:cs="Arial"/>
          <w:b/>
          <w:szCs w:val="22"/>
        </w:rPr>
      </w:pPr>
      <w:r w:rsidRPr="00B65E25">
        <w:rPr>
          <w:rFonts w:ascii="Arial" w:hAnsi="Arial" w:cs="Arial"/>
          <w:szCs w:val="22"/>
        </w:rPr>
        <w:t>From the perspective of the LGA, the Statement was notable for its failure to address a number of key issues for lo</w:t>
      </w:r>
      <w:r w:rsidR="00571008" w:rsidRPr="00B65E25">
        <w:rPr>
          <w:rFonts w:ascii="Arial" w:hAnsi="Arial" w:cs="Arial"/>
          <w:szCs w:val="22"/>
        </w:rPr>
        <w:t>cal government.</w:t>
      </w:r>
      <w:r w:rsidRPr="00B65E25">
        <w:rPr>
          <w:rFonts w:ascii="Arial" w:hAnsi="Arial" w:cs="Arial"/>
          <w:szCs w:val="22"/>
        </w:rPr>
        <w:t xml:space="preserve"> </w:t>
      </w:r>
      <w:r w:rsidR="00571008" w:rsidRPr="00B65E25">
        <w:rPr>
          <w:rFonts w:ascii="Arial" w:hAnsi="Arial" w:cs="Arial"/>
          <w:szCs w:val="22"/>
        </w:rPr>
        <w:t xml:space="preserve">In particular, </w:t>
      </w:r>
      <w:r w:rsidRPr="00B65E25">
        <w:rPr>
          <w:rFonts w:ascii="Arial" w:hAnsi="Arial" w:cs="Arial"/>
          <w:szCs w:val="22"/>
        </w:rPr>
        <w:t xml:space="preserve">adult social </w:t>
      </w:r>
      <w:r w:rsidR="00571008" w:rsidRPr="00B65E25">
        <w:rPr>
          <w:rFonts w:ascii="Arial" w:hAnsi="Arial" w:cs="Arial"/>
          <w:szCs w:val="22"/>
        </w:rPr>
        <w:t xml:space="preserve">care </w:t>
      </w:r>
      <w:r w:rsidRPr="00B65E25">
        <w:rPr>
          <w:rFonts w:ascii="Arial" w:hAnsi="Arial" w:cs="Arial"/>
          <w:szCs w:val="22"/>
        </w:rPr>
        <w:t>and the education services grant.</w:t>
      </w:r>
      <w:r w:rsidR="00571008" w:rsidRPr="00B65E25">
        <w:rPr>
          <w:rFonts w:ascii="Arial" w:hAnsi="Arial" w:cs="Arial"/>
          <w:szCs w:val="22"/>
        </w:rPr>
        <w:t xml:space="preserve"> </w:t>
      </w:r>
    </w:p>
    <w:p w14:paraId="5AF00BF0" w14:textId="77777777" w:rsidR="00C55FDA" w:rsidRPr="00B65E25" w:rsidRDefault="00C55FDA" w:rsidP="00C55FDA">
      <w:pPr>
        <w:pStyle w:val="ListParagraph"/>
        <w:rPr>
          <w:rFonts w:ascii="Arial" w:hAnsi="Arial" w:cs="Arial"/>
          <w:b/>
          <w:szCs w:val="22"/>
        </w:rPr>
      </w:pPr>
    </w:p>
    <w:p w14:paraId="623D0B86" w14:textId="58F3B685" w:rsidR="00C55FDA" w:rsidRPr="00B65E25" w:rsidRDefault="00C55FDA" w:rsidP="00C55FDA">
      <w:pPr>
        <w:pStyle w:val="ListParagraph"/>
        <w:numPr>
          <w:ilvl w:val="0"/>
          <w:numId w:val="34"/>
        </w:numPr>
        <w:rPr>
          <w:rFonts w:ascii="Arial" w:hAnsi="Arial" w:cs="Arial"/>
          <w:b/>
          <w:szCs w:val="22"/>
        </w:rPr>
      </w:pPr>
      <w:r w:rsidRPr="00B65E25">
        <w:rPr>
          <w:rFonts w:ascii="Arial" w:hAnsi="Arial" w:cs="Arial"/>
          <w:szCs w:val="22"/>
        </w:rPr>
        <w:t xml:space="preserve">Following a concerted effort by the LGA and others the government used the provisional local government finance settlement to create additional flexibility by allowing the social care precept to rise by an additional 1 per cent in 2017/18 and 2018/19 on the condition that the total increase to 2019/20 does not exceed 6 per cent. However, no new money was included in the settlement and social care continues to face a £2.6 billion funding gap. The LGA’s </w:t>
      </w:r>
      <w:hyperlink r:id="rId17" w:history="1">
        <w:r w:rsidRPr="00B65E25">
          <w:rPr>
            <w:rStyle w:val="Hyperlink"/>
            <w:rFonts w:ascii="Arial" w:hAnsi="Arial" w:cs="Arial"/>
            <w:szCs w:val="22"/>
          </w:rPr>
          <w:t>on-the-day briefing</w:t>
        </w:r>
      </w:hyperlink>
      <w:r w:rsidRPr="00B65E25">
        <w:rPr>
          <w:rFonts w:ascii="Arial" w:hAnsi="Arial" w:cs="Arial"/>
          <w:szCs w:val="22"/>
        </w:rPr>
        <w:t xml:space="preserve"> provides further analysis.</w:t>
      </w:r>
    </w:p>
    <w:p w14:paraId="1085AB3D" w14:textId="77777777" w:rsidR="00571008" w:rsidRPr="00B65E25" w:rsidRDefault="00571008" w:rsidP="00571008">
      <w:pPr>
        <w:pStyle w:val="ListParagraph"/>
        <w:rPr>
          <w:rFonts w:ascii="Arial" w:hAnsi="Arial" w:cs="Arial"/>
          <w:szCs w:val="22"/>
        </w:rPr>
      </w:pPr>
    </w:p>
    <w:p w14:paraId="5E754386" w14:textId="5581ED03" w:rsidR="00A25311" w:rsidRPr="00B65E25" w:rsidRDefault="006630A0" w:rsidP="00A25311">
      <w:pPr>
        <w:pStyle w:val="ListParagraph"/>
        <w:numPr>
          <w:ilvl w:val="0"/>
          <w:numId w:val="34"/>
        </w:numPr>
        <w:rPr>
          <w:rFonts w:ascii="Arial" w:hAnsi="Arial" w:cs="Arial"/>
          <w:b/>
          <w:szCs w:val="22"/>
        </w:rPr>
      </w:pPr>
      <w:r w:rsidRPr="00B65E25">
        <w:rPr>
          <w:rFonts w:ascii="Arial" w:hAnsi="Arial" w:cs="Arial"/>
          <w:szCs w:val="22"/>
        </w:rPr>
        <w:t>More specifically,</w:t>
      </w:r>
      <w:r w:rsidR="00571008" w:rsidRPr="00B65E25">
        <w:rPr>
          <w:rFonts w:ascii="Arial" w:hAnsi="Arial" w:cs="Arial"/>
          <w:szCs w:val="22"/>
        </w:rPr>
        <w:t xml:space="preserve"> within the context of the People and Places Board’s work programme two areas of focus, digital infrastructure and devolution, present a </w:t>
      </w:r>
      <w:r w:rsidRPr="00B65E25">
        <w:rPr>
          <w:rFonts w:ascii="Arial" w:hAnsi="Arial" w:cs="Arial"/>
          <w:szCs w:val="22"/>
        </w:rPr>
        <w:t xml:space="preserve">somewhat </w:t>
      </w:r>
      <w:r w:rsidR="00571008" w:rsidRPr="00B65E25">
        <w:rPr>
          <w:rFonts w:ascii="Arial" w:hAnsi="Arial" w:cs="Arial"/>
          <w:szCs w:val="22"/>
        </w:rPr>
        <w:t>contrasting picture.</w:t>
      </w:r>
    </w:p>
    <w:p w14:paraId="11015060" w14:textId="77777777" w:rsidR="00571008" w:rsidRPr="00B65E25" w:rsidRDefault="00571008" w:rsidP="00571008">
      <w:pPr>
        <w:pStyle w:val="ListParagraph"/>
        <w:rPr>
          <w:rFonts w:ascii="Arial" w:hAnsi="Arial" w:cs="Arial"/>
          <w:b/>
          <w:szCs w:val="22"/>
        </w:rPr>
      </w:pPr>
    </w:p>
    <w:p w14:paraId="6F6474D1" w14:textId="190B44F8" w:rsidR="00571008" w:rsidRPr="00B65E25" w:rsidRDefault="00571008" w:rsidP="00571008">
      <w:pPr>
        <w:pStyle w:val="ListParagraph"/>
        <w:numPr>
          <w:ilvl w:val="0"/>
          <w:numId w:val="34"/>
        </w:numPr>
        <w:rPr>
          <w:rFonts w:ascii="Arial" w:hAnsi="Arial" w:cs="Arial"/>
          <w:b/>
          <w:szCs w:val="22"/>
        </w:rPr>
      </w:pPr>
      <w:r w:rsidRPr="00B65E25">
        <w:rPr>
          <w:rFonts w:ascii="Arial" w:hAnsi="Arial" w:cs="Arial"/>
          <w:szCs w:val="22"/>
        </w:rPr>
        <w:t>On digital infrastructure our submission highlighted the fact that a</w:t>
      </w:r>
      <w:r w:rsidRPr="00B65E25">
        <w:rPr>
          <w:rFonts w:ascii="Arial" w:hAnsi="Arial" w:cs="Arial"/>
        </w:rPr>
        <w:t>ccess to a fast and reliable digital connection is increasingly a necessity for households and businesses in the UK and a major driver of growth, jobs and the emerging creative industries.</w:t>
      </w:r>
    </w:p>
    <w:p w14:paraId="367C4889" w14:textId="77777777" w:rsidR="00571008" w:rsidRDefault="00571008" w:rsidP="00571008">
      <w:pPr>
        <w:pStyle w:val="ListParagraph"/>
      </w:pPr>
    </w:p>
    <w:p w14:paraId="4B84F9DE" w14:textId="77777777" w:rsidR="003F1961" w:rsidRPr="003F1961" w:rsidRDefault="00571008" w:rsidP="003752DC">
      <w:pPr>
        <w:pStyle w:val="ListParagraph"/>
        <w:numPr>
          <w:ilvl w:val="0"/>
          <w:numId w:val="34"/>
        </w:numPr>
        <w:rPr>
          <w:rFonts w:ascii="Arial" w:hAnsi="Arial" w:cs="Arial"/>
          <w:b/>
          <w:szCs w:val="22"/>
        </w:rPr>
      </w:pPr>
      <w:r w:rsidRPr="003F1961">
        <w:rPr>
          <w:rFonts w:ascii="Arial" w:hAnsi="Arial" w:cs="Arial"/>
        </w:rPr>
        <w:t xml:space="preserve">Through the Autumn Statement the Chancellor announced that the Government will invest </w:t>
      </w:r>
      <w:r w:rsidR="003F1961">
        <w:rPr>
          <w:rFonts w:ascii="Arial" w:hAnsi="Arial" w:cs="Arial"/>
        </w:rPr>
        <w:t>more than £1 billion by 2020/21 in digital infrastructure</w:t>
      </w:r>
      <w:r w:rsidRPr="003F1961">
        <w:rPr>
          <w:rFonts w:ascii="Arial" w:hAnsi="Arial" w:cs="Arial"/>
        </w:rPr>
        <w:t xml:space="preserve"> including</w:t>
      </w:r>
      <w:r w:rsidR="003F1961">
        <w:rPr>
          <w:rFonts w:ascii="Arial" w:hAnsi="Arial" w:cs="Arial"/>
        </w:rPr>
        <w:t>:</w:t>
      </w:r>
    </w:p>
    <w:p w14:paraId="11B65267" w14:textId="77777777" w:rsidR="003F1961" w:rsidRPr="003F1961" w:rsidRDefault="003F1961" w:rsidP="003F1961">
      <w:pPr>
        <w:pStyle w:val="ListParagraph"/>
        <w:rPr>
          <w:rFonts w:ascii="Arial" w:hAnsi="Arial" w:cs="Arial"/>
        </w:rPr>
      </w:pPr>
    </w:p>
    <w:p w14:paraId="7C00E919" w14:textId="77777777" w:rsidR="00B65E25" w:rsidRPr="00B65E25" w:rsidRDefault="003F1961" w:rsidP="00B65E25">
      <w:pPr>
        <w:pStyle w:val="ListParagraph"/>
        <w:numPr>
          <w:ilvl w:val="1"/>
          <w:numId w:val="39"/>
        </w:numPr>
        <w:ind w:left="720"/>
        <w:rPr>
          <w:rFonts w:ascii="Arial" w:hAnsi="Arial" w:cs="Arial"/>
          <w:b/>
          <w:szCs w:val="22"/>
        </w:rPr>
      </w:pPr>
      <w:r w:rsidRPr="00B65E25">
        <w:rPr>
          <w:rFonts w:ascii="Arial" w:hAnsi="Arial" w:cs="Arial"/>
        </w:rPr>
        <w:t>£</w:t>
      </w:r>
      <w:r w:rsidR="00571008" w:rsidRPr="00B65E25">
        <w:rPr>
          <w:rFonts w:ascii="Arial" w:hAnsi="Arial" w:cs="Arial"/>
        </w:rPr>
        <w:t>740 million through the National Productivity Infrastructure F</w:t>
      </w:r>
      <w:r w:rsidR="00A81F76" w:rsidRPr="00B65E25">
        <w:rPr>
          <w:rFonts w:ascii="Arial" w:hAnsi="Arial" w:cs="Arial"/>
        </w:rPr>
        <w:t>und, targeted at supporting the</w:t>
      </w:r>
      <w:r w:rsidR="00571008" w:rsidRPr="00B65E25">
        <w:rPr>
          <w:rFonts w:ascii="Arial" w:hAnsi="Arial" w:cs="Arial"/>
        </w:rPr>
        <w:t xml:space="preserve"> roll out </w:t>
      </w:r>
      <w:r w:rsidR="00A81F76" w:rsidRPr="00B65E25">
        <w:rPr>
          <w:rFonts w:ascii="Arial" w:hAnsi="Arial" w:cs="Arial"/>
        </w:rPr>
        <w:t xml:space="preserve">of </w:t>
      </w:r>
      <w:r w:rsidR="00571008" w:rsidRPr="00B65E25">
        <w:rPr>
          <w:rFonts w:ascii="Arial" w:hAnsi="Arial" w:cs="Arial"/>
        </w:rPr>
        <w:t>full-fibre connections and future 5G communications and</w:t>
      </w:r>
      <w:r w:rsidR="00B65E25">
        <w:rPr>
          <w:rFonts w:ascii="Arial" w:hAnsi="Arial" w:cs="Arial"/>
        </w:rPr>
        <w:t>;</w:t>
      </w:r>
    </w:p>
    <w:p w14:paraId="4D120CF4" w14:textId="77777777" w:rsidR="00B65E25" w:rsidRPr="00B65E25" w:rsidRDefault="00B65E25" w:rsidP="00B65E25">
      <w:pPr>
        <w:pStyle w:val="ListParagraph"/>
        <w:rPr>
          <w:rFonts w:ascii="Arial" w:hAnsi="Arial" w:cs="Arial"/>
          <w:b/>
          <w:szCs w:val="22"/>
        </w:rPr>
      </w:pPr>
    </w:p>
    <w:p w14:paraId="209EE351" w14:textId="49FB69AE" w:rsidR="00571008" w:rsidRPr="00B65E25" w:rsidRDefault="00571008" w:rsidP="00B65E25">
      <w:pPr>
        <w:pStyle w:val="ListParagraph"/>
        <w:numPr>
          <w:ilvl w:val="1"/>
          <w:numId w:val="39"/>
        </w:numPr>
        <w:ind w:left="720"/>
        <w:rPr>
          <w:rFonts w:ascii="Arial" w:hAnsi="Arial" w:cs="Arial"/>
          <w:b/>
          <w:szCs w:val="22"/>
        </w:rPr>
      </w:pPr>
      <w:r w:rsidRPr="00B65E25">
        <w:rPr>
          <w:rFonts w:ascii="Arial" w:hAnsi="Arial" w:cs="Arial"/>
        </w:rPr>
        <w:t>£400 million match funded by the private sector for a new Digital Infrastructure Investment Fund.</w:t>
      </w:r>
    </w:p>
    <w:p w14:paraId="3DCF1A63" w14:textId="77777777" w:rsidR="00571008" w:rsidRPr="00571008" w:rsidRDefault="00571008" w:rsidP="00571008">
      <w:pPr>
        <w:pStyle w:val="ListParagraph"/>
        <w:rPr>
          <w:rFonts w:ascii="Arial" w:hAnsi="Arial" w:cs="Arial"/>
          <w:b/>
          <w:szCs w:val="22"/>
        </w:rPr>
      </w:pPr>
    </w:p>
    <w:p w14:paraId="4657298F" w14:textId="10F082D5" w:rsidR="00571008" w:rsidRPr="003F1961" w:rsidRDefault="00571008" w:rsidP="00571008">
      <w:pPr>
        <w:pStyle w:val="ListParagraph"/>
        <w:numPr>
          <w:ilvl w:val="0"/>
          <w:numId w:val="34"/>
        </w:numPr>
        <w:rPr>
          <w:rFonts w:ascii="Arial" w:hAnsi="Arial" w:cs="Arial"/>
          <w:b/>
          <w:szCs w:val="22"/>
        </w:rPr>
      </w:pPr>
      <w:r>
        <w:rPr>
          <w:rFonts w:ascii="Arial" w:hAnsi="Arial" w:cs="Arial"/>
          <w:szCs w:val="22"/>
        </w:rPr>
        <w:t>In response, w</w:t>
      </w:r>
      <w:r w:rsidRPr="00571008">
        <w:rPr>
          <w:rFonts w:ascii="Arial" w:hAnsi="Arial" w:cs="Arial"/>
          <w:szCs w:val="22"/>
        </w:rPr>
        <w:t xml:space="preserve">hile </w:t>
      </w:r>
      <w:r>
        <w:rPr>
          <w:rFonts w:ascii="Arial" w:hAnsi="Arial" w:cs="Arial"/>
          <w:szCs w:val="22"/>
        </w:rPr>
        <w:t xml:space="preserve">we recognised </w:t>
      </w:r>
      <w:r w:rsidRPr="00571008">
        <w:rPr>
          <w:rFonts w:ascii="Arial" w:hAnsi="Arial" w:cs="Arial"/>
          <w:szCs w:val="22"/>
        </w:rPr>
        <w:t xml:space="preserve">the announcement of new investment for digital infrastructure </w:t>
      </w:r>
      <w:r>
        <w:rPr>
          <w:rFonts w:ascii="Arial" w:hAnsi="Arial" w:cs="Arial"/>
          <w:szCs w:val="22"/>
        </w:rPr>
        <w:t>as</w:t>
      </w:r>
      <w:r w:rsidRPr="00571008">
        <w:rPr>
          <w:rFonts w:ascii="Arial" w:hAnsi="Arial" w:cs="Arial"/>
          <w:szCs w:val="22"/>
        </w:rPr>
        <w:t xml:space="preserve"> good news, </w:t>
      </w:r>
      <w:r>
        <w:rPr>
          <w:rFonts w:ascii="Arial" w:hAnsi="Arial" w:cs="Arial"/>
          <w:szCs w:val="22"/>
        </w:rPr>
        <w:t xml:space="preserve">we called on the </w:t>
      </w:r>
      <w:r w:rsidRPr="00571008">
        <w:rPr>
          <w:rFonts w:ascii="Arial" w:hAnsi="Arial" w:cs="Arial"/>
          <w:szCs w:val="22"/>
        </w:rPr>
        <w:t xml:space="preserve">government not </w:t>
      </w:r>
      <w:r w:rsidR="00E673D7">
        <w:rPr>
          <w:rFonts w:ascii="Arial" w:hAnsi="Arial" w:cs="Arial"/>
          <w:szCs w:val="22"/>
        </w:rPr>
        <w:t xml:space="preserve">to </w:t>
      </w:r>
      <w:r w:rsidRPr="00571008">
        <w:rPr>
          <w:rFonts w:ascii="Arial" w:hAnsi="Arial" w:cs="Arial"/>
          <w:szCs w:val="22"/>
        </w:rPr>
        <w:t xml:space="preserve">lose sight of the needs </w:t>
      </w:r>
      <w:r w:rsidRPr="00571008">
        <w:rPr>
          <w:rFonts w:ascii="Arial" w:hAnsi="Arial" w:cs="Arial"/>
          <w:szCs w:val="22"/>
        </w:rPr>
        <w:lastRenderedPageBreak/>
        <w:t>of rural communities already struggling to receive a basic broadband service</w:t>
      </w:r>
      <w:r>
        <w:rPr>
          <w:rFonts w:ascii="Arial" w:hAnsi="Arial" w:cs="Arial"/>
          <w:szCs w:val="22"/>
        </w:rPr>
        <w:t xml:space="preserve"> and highlighted the need to encourage new entrants into the broadband market to benefit those communities outside better connected areas.</w:t>
      </w:r>
    </w:p>
    <w:p w14:paraId="72E3318A" w14:textId="327DF2BF" w:rsidR="003F1961" w:rsidRDefault="003F1961" w:rsidP="003F1961">
      <w:pPr>
        <w:pStyle w:val="ListParagraph"/>
        <w:ind w:left="360"/>
        <w:rPr>
          <w:rFonts w:ascii="Arial" w:hAnsi="Arial" w:cs="Arial"/>
          <w:b/>
          <w:szCs w:val="22"/>
        </w:rPr>
      </w:pPr>
    </w:p>
    <w:p w14:paraId="41A38272" w14:textId="513828CA" w:rsidR="003F1961" w:rsidRPr="00571008" w:rsidRDefault="003F1961" w:rsidP="00571008">
      <w:pPr>
        <w:pStyle w:val="ListParagraph"/>
        <w:numPr>
          <w:ilvl w:val="0"/>
          <w:numId w:val="34"/>
        </w:numPr>
        <w:rPr>
          <w:rFonts w:ascii="Arial" w:hAnsi="Arial" w:cs="Arial"/>
          <w:b/>
          <w:szCs w:val="22"/>
        </w:rPr>
      </w:pPr>
      <w:r>
        <w:rPr>
          <w:rFonts w:ascii="Arial" w:hAnsi="Arial" w:cs="Arial"/>
          <w:szCs w:val="22"/>
        </w:rPr>
        <w:t>Officers are currently following up with DCMS officials on how councils will be able to access the announced funds and have actively engaged with Infrastructure Commission to influence the government’s thinking this area.</w:t>
      </w:r>
    </w:p>
    <w:p w14:paraId="7BCABDA1" w14:textId="77777777" w:rsidR="00571008" w:rsidRPr="00571008" w:rsidRDefault="00571008" w:rsidP="00571008">
      <w:pPr>
        <w:pStyle w:val="ListParagraph"/>
        <w:rPr>
          <w:rFonts w:ascii="Arial" w:hAnsi="Arial" w:cs="Arial"/>
          <w:b/>
          <w:szCs w:val="22"/>
        </w:rPr>
      </w:pPr>
    </w:p>
    <w:p w14:paraId="1E02AFE9" w14:textId="59E22D09" w:rsidR="00571008" w:rsidRPr="005D26EB" w:rsidRDefault="00571008" w:rsidP="00571008">
      <w:pPr>
        <w:pStyle w:val="ListParagraph"/>
        <w:numPr>
          <w:ilvl w:val="0"/>
          <w:numId w:val="34"/>
        </w:numPr>
        <w:rPr>
          <w:rFonts w:ascii="Arial" w:hAnsi="Arial" w:cs="Arial"/>
          <w:b/>
          <w:szCs w:val="22"/>
        </w:rPr>
      </w:pPr>
      <w:r>
        <w:rPr>
          <w:rFonts w:ascii="Arial" w:hAnsi="Arial" w:cs="Arial"/>
          <w:szCs w:val="22"/>
        </w:rPr>
        <w:t xml:space="preserve">A separate item on </w:t>
      </w:r>
      <w:r w:rsidR="005D26EB">
        <w:rPr>
          <w:rFonts w:ascii="Arial" w:hAnsi="Arial" w:cs="Arial"/>
          <w:szCs w:val="22"/>
        </w:rPr>
        <w:t xml:space="preserve">the </w:t>
      </w:r>
      <w:r>
        <w:rPr>
          <w:rFonts w:ascii="Arial" w:hAnsi="Arial" w:cs="Arial"/>
          <w:szCs w:val="22"/>
        </w:rPr>
        <w:t xml:space="preserve">agenda </w:t>
      </w:r>
      <w:r w:rsidR="005D26EB">
        <w:rPr>
          <w:rFonts w:ascii="Arial" w:hAnsi="Arial" w:cs="Arial"/>
          <w:szCs w:val="22"/>
        </w:rPr>
        <w:t>sets out</w:t>
      </w:r>
      <w:r>
        <w:rPr>
          <w:rFonts w:ascii="Arial" w:hAnsi="Arial" w:cs="Arial"/>
          <w:szCs w:val="22"/>
        </w:rPr>
        <w:t xml:space="preserve"> the LGA’s proposed work on digital connectivity over the next few months, but it is worth reflecting that this area is </w:t>
      </w:r>
      <w:r w:rsidR="005D26EB">
        <w:rPr>
          <w:rFonts w:ascii="Arial" w:hAnsi="Arial" w:cs="Arial"/>
          <w:szCs w:val="22"/>
        </w:rPr>
        <w:t xml:space="preserve">both </w:t>
      </w:r>
      <w:r>
        <w:rPr>
          <w:rFonts w:ascii="Arial" w:hAnsi="Arial" w:cs="Arial"/>
          <w:szCs w:val="22"/>
        </w:rPr>
        <w:t xml:space="preserve">a priority for the government and one where the </w:t>
      </w:r>
      <w:r w:rsidR="003F1961">
        <w:rPr>
          <w:rFonts w:ascii="Arial" w:hAnsi="Arial" w:cs="Arial"/>
          <w:szCs w:val="22"/>
        </w:rPr>
        <w:t>Board</w:t>
      </w:r>
      <w:r>
        <w:rPr>
          <w:rFonts w:ascii="Arial" w:hAnsi="Arial" w:cs="Arial"/>
          <w:szCs w:val="22"/>
        </w:rPr>
        <w:t xml:space="preserve"> has </w:t>
      </w:r>
      <w:r w:rsidR="005D26EB">
        <w:rPr>
          <w:rFonts w:ascii="Arial" w:hAnsi="Arial" w:cs="Arial"/>
          <w:szCs w:val="22"/>
        </w:rPr>
        <w:t>clear</w:t>
      </w:r>
      <w:r>
        <w:rPr>
          <w:rFonts w:ascii="Arial" w:hAnsi="Arial" w:cs="Arial"/>
          <w:szCs w:val="22"/>
        </w:rPr>
        <w:t xml:space="preserve"> opportunity to </w:t>
      </w:r>
      <w:r w:rsidR="005D26EB">
        <w:rPr>
          <w:rFonts w:ascii="Arial" w:hAnsi="Arial" w:cs="Arial"/>
          <w:szCs w:val="22"/>
        </w:rPr>
        <w:t>secure significant influence</w:t>
      </w:r>
      <w:r w:rsidR="00486C47">
        <w:rPr>
          <w:rFonts w:ascii="Arial" w:hAnsi="Arial" w:cs="Arial"/>
          <w:szCs w:val="22"/>
        </w:rPr>
        <w:t xml:space="preserve"> in addition to positive outcomes fo</w:t>
      </w:r>
      <w:r w:rsidR="00147BE3">
        <w:rPr>
          <w:rFonts w:ascii="Arial" w:hAnsi="Arial" w:cs="Arial"/>
          <w:szCs w:val="22"/>
        </w:rPr>
        <w:t>r member councils and residents.</w:t>
      </w:r>
    </w:p>
    <w:p w14:paraId="3A36C2E0" w14:textId="77777777" w:rsidR="005D26EB" w:rsidRPr="005D26EB" w:rsidRDefault="005D26EB" w:rsidP="005D26EB">
      <w:pPr>
        <w:pStyle w:val="ListParagraph"/>
        <w:rPr>
          <w:rFonts w:ascii="Arial" w:hAnsi="Arial" w:cs="Arial"/>
          <w:b/>
          <w:szCs w:val="22"/>
        </w:rPr>
      </w:pPr>
    </w:p>
    <w:p w14:paraId="1DAC0268" w14:textId="18E5FD0E" w:rsidR="005D26EB" w:rsidRPr="00A81F76" w:rsidRDefault="005D26EB" w:rsidP="00571008">
      <w:pPr>
        <w:pStyle w:val="ListParagraph"/>
        <w:numPr>
          <w:ilvl w:val="0"/>
          <w:numId w:val="34"/>
        </w:numPr>
        <w:rPr>
          <w:rFonts w:ascii="Arial" w:hAnsi="Arial" w:cs="Arial"/>
          <w:b/>
          <w:szCs w:val="22"/>
        </w:rPr>
      </w:pPr>
      <w:r>
        <w:rPr>
          <w:rFonts w:ascii="Arial" w:hAnsi="Arial" w:cs="Arial"/>
          <w:szCs w:val="22"/>
        </w:rPr>
        <w:t xml:space="preserve">By contrast the Autumn Statement had </w:t>
      </w:r>
      <w:r w:rsidR="006630A0">
        <w:rPr>
          <w:rFonts w:ascii="Arial" w:hAnsi="Arial" w:cs="Arial"/>
          <w:szCs w:val="22"/>
        </w:rPr>
        <w:t>relatively</w:t>
      </w:r>
      <w:r>
        <w:rPr>
          <w:rFonts w:ascii="Arial" w:hAnsi="Arial" w:cs="Arial"/>
          <w:szCs w:val="22"/>
        </w:rPr>
        <w:t xml:space="preserve"> little to say on devolution – announcin</w:t>
      </w:r>
      <w:bookmarkStart w:id="2" w:name="_GoBack"/>
      <w:bookmarkEnd w:id="2"/>
      <w:r>
        <w:rPr>
          <w:rFonts w:ascii="Arial" w:hAnsi="Arial" w:cs="Arial"/>
          <w:szCs w:val="22"/>
        </w:rPr>
        <w:t>g work to bring forward a second devolution deal in the West Midlands</w:t>
      </w:r>
      <w:r w:rsidR="003F1961">
        <w:rPr>
          <w:rFonts w:ascii="Arial" w:hAnsi="Arial" w:cs="Arial"/>
          <w:szCs w:val="22"/>
        </w:rPr>
        <w:t>, a commitment to begin talks to devolve transport funding to Greater Manchester</w:t>
      </w:r>
      <w:r>
        <w:rPr>
          <w:rFonts w:ascii="Arial" w:hAnsi="Arial" w:cs="Arial"/>
          <w:szCs w:val="22"/>
        </w:rPr>
        <w:t xml:space="preserve"> and setting out proposals to allow Mayoral Combined Authorities to borrow for new investment. Notably, there were no announcements relating to devolution to non-metropolitan areas.</w:t>
      </w:r>
    </w:p>
    <w:p w14:paraId="3CBDC0E2" w14:textId="77777777" w:rsidR="00A81F76" w:rsidRPr="00A81F76" w:rsidRDefault="00A81F76" w:rsidP="00A81F76">
      <w:pPr>
        <w:pStyle w:val="ListParagraph"/>
        <w:rPr>
          <w:rFonts w:ascii="Arial" w:hAnsi="Arial" w:cs="Arial"/>
          <w:b/>
          <w:szCs w:val="22"/>
        </w:rPr>
      </w:pPr>
    </w:p>
    <w:p w14:paraId="68C7315E" w14:textId="44C463B4" w:rsidR="00A81F76" w:rsidRPr="00A81F76" w:rsidRDefault="00A81F76" w:rsidP="00A81F76">
      <w:pPr>
        <w:pStyle w:val="ListParagraph"/>
        <w:numPr>
          <w:ilvl w:val="0"/>
          <w:numId w:val="34"/>
        </w:numPr>
        <w:rPr>
          <w:rFonts w:ascii="Arial" w:hAnsi="Arial" w:cs="Arial"/>
          <w:b/>
          <w:szCs w:val="22"/>
        </w:rPr>
      </w:pPr>
      <w:r>
        <w:rPr>
          <w:rFonts w:ascii="Arial" w:hAnsi="Arial" w:cs="Arial"/>
          <w:szCs w:val="22"/>
        </w:rPr>
        <w:t>At the November meeting of the People and Places Board, Members were clear that the Autumn Statement represented a clear milestone for non-metropolitan devolution and called for the LGA to lobby strongly on its behalf for greater progress and engagement from government.</w:t>
      </w:r>
    </w:p>
    <w:p w14:paraId="1EE05DF9" w14:textId="77777777" w:rsidR="00A81F76" w:rsidRPr="00A81F76" w:rsidRDefault="00A81F76" w:rsidP="00A81F76">
      <w:pPr>
        <w:pStyle w:val="ListParagraph"/>
        <w:rPr>
          <w:rFonts w:ascii="Arial" w:hAnsi="Arial" w:cs="Arial"/>
          <w:b/>
          <w:szCs w:val="22"/>
        </w:rPr>
      </w:pPr>
    </w:p>
    <w:p w14:paraId="7F73808E" w14:textId="0C3C5843" w:rsidR="00C55FDA" w:rsidRDefault="00A81F76" w:rsidP="005D26EB">
      <w:pPr>
        <w:pStyle w:val="ListParagraph"/>
        <w:numPr>
          <w:ilvl w:val="0"/>
          <w:numId w:val="34"/>
        </w:numPr>
        <w:rPr>
          <w:rFonts w:ascii="Arial" w:hAnsi="Arial" w:cs="Arial"/>
          <w:szCs w:val="22"/>
        </w:rPr>
      </w:pPr>
      <w:r>
        <w:rPr>
          <w:rFonts w:ascii="Arial" w:hAnsi="Arial" w:cs="Arial"/>
          <w:szCs w:val="22"/>
        </w:rPr>
        <w:t>As such, t</w:t>
      </w:r>
      <w:r w:rsidR="005D26EB">
        <w:rPr>
          <w:rFonts w:ascii="Arial" w:hAnsi="Arial" w:cs="Arial"/>
          <w:szCs w:val="22"/>
        </w:rPr>
        <w:t xml:space="preserve">he LGA’s response highlighted the fact that if momentum on </w:t>
      </w:r>
      <w:r>
        <w:rPr>
          <w:rFonts w:ascii="Arial" w:hAnsi="Arial" w:cs="Arial"/>
          <w:szCs w:val="22"/>
        </w:rPr>
        <w:t xml:space="preserve">non-metropolitan </w:t>
      </w:r>
      <w:r w:rsidR="005D26EB">
        <w:rPr>
          <w:rFonts w:ascii="Arial" w:hAnsi="Arial" w:cs="Arial"/>
          <w:szCs w:val="22"/>
        </w:rPr>
        <w:t xml:space="preserve">devolution is lost, </w:t>
      </w:r>
      <w:r w:rsidR="005D26EB" w:rsidRPr="005D26EB">
        <w:rPr>
          <w:rFonts w:ascii="Arial" w:hAnsi="Arial" w:cs="Arial"/>
          <w:szCs w:val="22"/>
        </w:rPr>
        <w:t>billions of pounds worth of economic</w:t>
      </w:r>
      <w:r w:rsidR="005D26EB">
        <w:rPr>
          <w:rFonts w:ascii="Arial" w:hAnsi="Arial" w:cs="Arial"/>
          <w:szCs w:val="22"/>
        </w:rPr>
        <w:t xml:space="preserve"> </w:t>
      </w:r>
      <w:r w:rsidR="005D26EB" w:rsidRPr="005D26EB">
        <w:rPr>
          <w:rFonts w:ascii="Arial" w:hAnsi="Arial" w:cs="Arial"/>
          <w:szCs w:val="22"/>
        </w:rPr>
        <w:t>growth, hundreds of thousands of jobs and homes on offer through greater</w:t>
      </w:r>
      <w:r w:rsidR="005D26EB">
        <w:rPr>
          <w:rFonts w:ascii="Arial" w:hAnsi="Arial" w:cs="Arial"/>
          <w:szCs w:val="22"/>
        </w:rPr>
        <w:t xml:space="preserve"> </w:t>
      </w:r>
      <w:r w:rsidR="005D26EB" w:rsidRPr="005D26EB">
        <w:rPr>
          <w:rFonts w:ascii="Arial" w:hAnsi="Arial" w:cs="Arial"/>
          <w:szCs w:val="22"/>
        </w:rPr>
        <w:t>local leadership will be lost with</w:t>
      </w:r>
      <w:r w:rsidR="005D26EB">
        <w:rPr>
          <w:rFonts w:ascii="Arial" w:hAnsi="Arial" w:cs="Arial"/>
          <w:szCs w:val="22"/>
        </w:rPr>
        <w:t xml:space="preserve"> it. We </w:t>
      </w:r>
      <w:r w:rsidR="00C55FDA">
        <w:rPr>
          <w:rFonts w:ascii="Arial" w:hAnsi="Arial" w:cs="Arial"/>
          <w:szCs w:val="22"/>
        </w:rPr>
        <w:t xml:space="preserve">also </w:t>
      </w:r>
      <w:r w:rsidR="005D26EB">
        <w:rPr>
          <w:rFonts w:ascii="Arial" w:hAnsi="Arial" w:cs="Arial"/>
          <w:szCs w:val="22"/>
        </w:rPr>
        <w:t xml:space="preserve">called for the new borrowing powers for Mayoral combined authorities to be made available to all devolution deal areas. </w:t>
      </w:r>
    </w:p>
    <w:p w14:paraId="62BA74C0" w14:textId="77777777" w:rsidR="00C55FDA" w:rsidRPr="00C55FDA" w:rsidRDefault="00C55FDA" w:rsidP="00C55FDA">
      <w:pPr>
        <w:pStyle w:val="ListParagraph"/>
        <w:rPr>
          <w:rFonts w:ascii="Arial" w:hAnsi="Arial" w:cs="Arial"/>
          <w:szCs w:val="22"/>
        </w:rPr>
      </w:pPr>
    </w:p>
    <w:p w14:paraId="50AB9448" w14:textId="3E1F884D" w:rsidR="00C55FDA" w:rsidRPr="00D2263B" w:rsidRDefault="00C55FDA" w:rsidP="00C55FDA">
      <w:pPr>
        <w:pStyle w:val="ListParagraph"/>
        <w:numPr>
          <w:ilvl w:val="0"/>
          <w:numId w:val="34"/>
        </w:numPr>
        <w:rPr>
          <w:rFonts w:ascii="Arial" w:hAnsi="Arial" w:cs="Arial"/>
          <w:szCs w:val="22"/>
        </w:rPr>
      </w:pPr>
      <w:r>
        <w:rPr>
          <w:rFonts w:ascii="Arial" w:hAnsi="Arial" w:cs="Arial"/>
          <w:szCs w:val="22"/>
        </w:rPr>
        <w:t>W</w:t>
      </w:r>
      <w:r w:rsidR="005D26EB" w:rsidRPr="00C55FDA">
        <w:rPr>
          <w:rFonts w:ascii="Arial" w:hAnsi="Arial" w:cs="Arial"/>
          <w:szCs w:val="22"/>
        </w:rPr>
        <w:t>e reiterated these points in our response to the Secretary of State’s Annual Report on Devolution 2015-16.</w:t>
      </w:r>
      <w:r w:rsidR="005D26EB">
        <w:rPr>
          <w:rStyle w:val="FootnoteReference"/>
          <w:rFonts w:ascii="Arial" w:hAnsi="Arial" w:cs="Arial"/>
          <w:szCs w:val="22"/>
        </w:rPr>
        <w:footnoteReference w:id="2"/>
      </w:r>
      <w:r>
        <w:rPr>
          <w:rFonts w:ascii="Arial" w:hAnsi="Arial" w:cs="Arial"/>
          <w:szCs w:val="22"/>
        </w:rPr>
        <w:t xml:space="preserve"> Just before the New Year we also announced the findings of commissioned research by Shared Intelligence which revealed £23 billion of growth funding is spread out across 70 government departments and stressed the important role local devolution can play in building homes and driving economic growth.</w:t>
      </w:r>
      <w:r>
        <w:rPr>
          <w:rStyle w:val="FootnoteReference"/>
          <w:rFonts w:ascii="Arial" w:hAnsi="Arial" w:cs="Arial"/>
          <w:szCs w:val="22"/>
        </w:rPr>
        <w:footnoteReference w:id="3"/>
      </w:r>
    </w:p>
    <w:p w14:paraId="4F691C2D" w14:textId="77777777" w:rsidR="005D26EB" w:rsidRPr="005D26EB" w:rsidRDefault="005D26EB" w:rsidP="005D26EB">
      <w:pPr>
        <w:pStyle w:val="ListParagraph"/>
        <w:rPr>
          <w:rFonts w:ascii="Arial" w:hAnsi="Arial" w:cs="Arial"/>
          <w:szCs w:val="22"/>
        </w:rPr>
      </w:pPr>
    </w:p>
    <w:p w14:paraId="6C06DE13" w14:textId="77777777" w:rsidR="003F1961" w:rsidRDefault="00A81F76" w:rsidP="003F1961">
      <w:pPr>
        <w:pStyle w:val="ListParagraph"/>
        <w:numPr>
          <w:ilvl w:val="0"/>
          <w:numId w:val="34"/>
        </w:numPr>
        <w:rPr>
          <w:rFonts w:ascii="Arial" w:hAnsi="Arial" w:cs="Arial"/>
          <w:szCs w:val="22"/>
        </w:rPr>
      </w:pPr>
      <w:r w:rsidRPr="00A81F76">
        <w:rPr>
          <w:rFonts w:ascii="Arial" w:hAnsi="Arial" w:cs="Arial"/>
          <w:szCs w:val="22"/>
        </w:rPr>
        <w:t>O</w:t>
      </w:r>
      <w:r w:rsidR="006630A0" w:rsidRPr="00A81F76">
        <w:rPr>
          <w:rFonts w:ascii="Arial" w:hAnsi="Arial" w:cs="Arial"/>
          <w:szCs w:val="22"/>
        </w:rPr>
        <w:t>n behalf of the Board w</w:t>
      </w:r>
      <w:r w:rsidR="005D26EB" w:rsidRPr="00A81F76">
        <w:rPr>
          <w:rFonts w:ascii="Arial" w:hAnsi="Arial" w:cs="Arial"/>
          <w:szCs w:val="22"/>
        </w:rPr>
        <w:t xml:space="preserve">e have </w:t>
      </w:r>
      <w:r w:rsidR="00486C47">
        <w:rPr>
          <w:rFonts w:ascii="Arial" w:hAnsi="Arial" w:cs="Arial"/>
          <w:szCs w:val="22"/>
        </w:rPr>
        <w:t>sought</w:t>
      </w:r>
      <w:r w:rsidR="005D26EB" w:rsidRPr="00A81F76">
        <w:rPr>
          <w:rFonts w:ascii="Arial" w:hAnsi="Arial" w:cs="Arial"/>
          <w:szCs w:val="22"/>
        </w:rPr>
        <w:t xml:space="preserve"> </w:t>
      </w:r>
      <w:r w:rsidR="004A2AC0">
        <w:rPr>
          <w:rFonts w:ascii="Arial" w:hAnsi="Arial" w:cs="Arial"/>
          <w:szCs w:val="22"/>
        </w:rPr>
        <w:t xml:space="preserve">and will continue </w:t>
      </w:r>
      <w:r w:rsidR="005D26EB" w:rsidRPr="00A81F76">
        <w:rPr>
          <w:rFonts w:ascii="Arial" w:hAnsi="Arial" w:cs="Arial"/>
          <w:szCs w:val="22"/>
        </w:rPr>
        <w:t xml:space="preserve">to </w:t>
      </w:r>
      <w:r w:rsidR="00486C47">
        <w:rPr>
          <w:rFonts w:ascii="Arial" w:hAnsi="Arial" w:cs="Arial"/>
          <w:szCs w:val="22"/>
        </w:rPr>
        <w:t>seek</w:t>
      </w:r>
      <w:r w:rsidR="005D26EB" w:rsidRPr="00A81F76">
        <w:rPr>
          <w:rFonts w:ascii="Arial" w:hAnsi="Arial" w:cs="Arial"/>
          <w:szCs w:val="22"/>
        </w:rPr>
        <w:t xml:space="preserve"> a meeting with the Secretary of State</w:t>
      </w:r>
      <w:r w:rsidRPr="00A81F76">
        <w:rPr>
          <w:rFonts w:ascii="Arial" w:hAnsi="Arial" w:cs="Arial"/>
          <w:szCs w:val="22"/>
        </w:rPr>
        <w:t xml:space="preserve"> </w:t>
      </w:r>
      <w:r w:rsidR="00C55FDA">
        <w:rPr>
          <w:rFonts w:ascii="Arial" w:hAnsi="Arial" w:cs="Arial"/>
          <w:szCs w:val="22"/>
        </w:rPr>
        <w:t>to discuss the specific challenges and opportunities of rural and non-metropolitan areas</w:t>
      </w:r>
      <w:r>
        <w:rPr>
          <w:rFonts w:ascii="Arial" w:hAnsi="Arial" w:cs="Arial"/>
          <w:szCs w:val="22"/>
        </w:rPr>
        <w:t>.</w:t>
      </w:r>
      <w:r w:rsidR="003F1961">
        <w:rPr>
          <w:rFonts w:ascii="Arial" w:hAnsi="Arial" w:cs="Arial"/>
          <w:szCs w:val="22"/>
        </w:rPr>
        <w:t xml:space="preserve"> It should be noted that the Secretary of State is currently scheduled to attend Councillors Forum </w:t>
      </w:r>
      <w:r w:rsidR="00BC49B1">
        <w:rPr>
          <w:rFonts w:ascii="Arial" w:hAnsi="Arial" w:cs="Arial"/>
          <w:szCs w:val="22"/>
        </w:rPr>
        <w:t>on 19</w:t>
      </w:r>
      <w:r w:rsidR="003F1961">
        <w:rPr>
          <w:rFonts w:ascii="Arial" w:hAnsi="Arial" w:cs="Arial"/>
          <w:szCs w:val="22"/>
        </w:rPr>
        <w:t xml:space="preserve"> </w:t>
      </w:r>
      <w:r w:rsidR="00BC49B1">
        <w:rPr>
          <w:rFonts w:ascii="Arial" w:hAnsi="Arial" w:cs="Arial"/>
          <w:szCs w:val="22"/>
        </w:rPr>
        <w:t>January</w:t>
      </w:r>
      <w:r w:rsidR="003F1961">
        <w:rPr>
          <w:rFonts w:ascii="Arial" w:hAnsi="Arial" w:cs="Arial"/>
          <w:szCs w:val="22"/>
        </w:rPr>
        <w:t>.</w:t>
      </w:r>
      <w:r w:rsidR="00486C47">
        <w:rPr>
          <w:rFonts w:ascii="Arial" w:hAnsi="Arial" w:cs="Arial"/>
          <w:szCs w:val="22"/>
        </w:rPr>
        <w:t xml:space="preserve"> Members may wish to work with their groups to ensure these issues are raised at this meeting in advance of securing a meeting with the Board at a later date.</w:t>
      </w:r>
    </w:p>
    <w:p w14:paraId="13C4FBAA" w14:textId="77777777" w:rsidR="00BC49B1" w:rsidRPr="00BC49B1" w:rsidRDefault="00BC49B1" w:rsidP="00BC49B1">
      <w:pPr>
        <w:pStyle w:val="ListParagraph"/>
        <w:rPr>
          <w:rFonts w:ascii="Arial" w:hAnsi="Arial" w:cs="Arial"/>
          <w:szCs w:val="22"/>
        </w:rPr>
      </w:pPr>
    </w:p>
    <w:p w14:paraId="5358003A" w14:textId="40F90269" w:rsidR="00BC49B1" w:rsidRPr="00D2263B" w:rsidRDefault="00BC49B1" w:rsidP="00BC49B1">
      <w:pPr>
        <w:pStyle w:val="ListParagraph"/>
        <w:numPr>
          <w:ilvl w:val="0"/>
          <w:numId w:val="34"/>
        </w:numPr>
        <w:rPr>
          <w:rFonts w:ascii="Arial" w:hAnsi="Arial" w:cs="Arial"/>
          <w:b/>
          <w:szCs w:val="22"/>
        </w:rPr>
      </w:pPr>
      <w:r>
        <w:rPr>
          <w:rFonts w:ascii="Arial" w:hAnsi="Arial" w:cs="Arial"/>
          <w:szCs w:val="22"/>
        </w:rPr>
        <w:t xml:space="preserve">Board members will be conscious of the differential pace of devolution both within and between metropolitan and non-metropolitan areas. In discussions with LGA officers, officials from the Department of Communities and Local Government have maintained that devolution remains a priority for national government, but have stressed that </w:t>
      </w:r>
      <w:r>
        <w:rPr>
          <w:rFonts w:ascii="Arial" w:hAnsi="Arial" w:cs="Arial"/>
          <w:szCs w:val="22"/>
        </w:rPr>
        <w:lastRenderedPageBreak/>
        <w:t xml:space="preserve">significant work remains to be done to </w:t>
      </w:r>
      <w:r w:rsidR="00486C47">
        <w:rPr>
          <w:rFonts w:ascii="Arial" w:hAnsi="Arial" w:cs="Arial"/>
          <w:szCs w:val="22"/>
        </w:rPr>
        <w:t>support</w:t>
      </w:r>
      <w:r>
        <w:rPr>
          <w:rFonts w:ascii="Arial" w:hAnsi="Arial" w:cs="Arial"/>
          <w:szCs w:val="22"/>
        </w:rPr>
        <w:t xml:space="preserve"> the legislative process underpinning the existing round of deals and prepare the ground in advance of Mayoral elections in May.</w:t>
      </w:r>
      <w:r w:rsidR="00486C47">
        <w:rPr>
          <w:rFonts w:ascii="Arial" w:hAnsi="Arial" w:cs="Arial"/>
          <w:szCs w:val="22"/>
        </w:rPr>
        <w:t xml:space="preserve"> This could have a knock on effect on the capacity available to progress other devolution proposals.</w:t>
      </w:r>
    </w:p>
    <w:p w14:paraId="78E8D1F7" w14:textId="77777777" w:rsidR="00BC49B1" w:rsidRPr="003F1961" w:rsidRDefault="00BC49B1" w:rsidP="00BC49B1">
      <w:pPr>
        <w:pStyle w:val="ListParagraph"/>
        <w:ind w:left="360"/>
        <w:rPr>
          <w:rFonts w:ascii="Arial" w:hAnsi="Arial" w:cs="Arial"/>
          <w:szCs w:val="22"/>
        </w:rPr>
      </w:pPr>
    </w:p>
    <w:p w14:paraId="06AEF82A" w14:textId="4805E028" w:rsidR="005C52BA" w:rsidRPr="005C52BA" w:rsidRDefault="00A81F76" w:rsidP="00266E47">
      <w:pPr>
        <w:pStyle w:val="ListParagraph"/>
        <w:numPr>
          <w:ilvl w:val="0"/>
          <w:numId w:val="34"/>
        </w:numPr>
        <w:rPr>
          <w:rFonts w:ascii="Arial" w:hAnsi="Arial" w:cs="Arial"/>
          <w:b/>
          <w:szCs w:val="22"/>
        </w:rPr>
      </w:pPr>
      <w:r w:rsidRPr="003F1961">
        <w:rPr>
          <w:rFonts w:ascii="Arial" w:hAnsi="Arial" w:cs="Arial"/>
          <w:szCs w:val="22"/>
        </w:rPr>
        <w:t xml:space="preserve">As part of its agreed </w:t>
      </w:r>
      <w:hyperlink r:id="rId18" w:history="1">
        <w:r w:rsidRPr="00486C47">
          <w:rPr>
            <w:rStyle w:val="Hyperlink"/>
            <w:rFonts w:ascii="Arial" w:hAnsi="Arial" w:cs="Arial"/>
            <w:szCs w:val="22"/>
          </w:rPr>
          <w:t>business</w:t>
        </w:r>
        <w:r w:rsidR="003F1961" w:rsidRPr="00486C47">
          <w:rPr>
            <w:rStyle w:val="Hyperlink"/>
            <w:rFonts w:ascii="Arial" w:hAnsi="Arial" w:cs="Arial"/>
            <w:szCs w:val="22"/>
          </w:rPr>
          <w:t xml:space="preserve"> plan</w:t>
        </w:r>
        <w:r w:rsidRPr="00486C47">
          <w:rPr>
            <w:rStyle w:val="Hyperlink"/>
            <w:rFonts w:ascii="Arial" w:hAnsi="Arial" w:cs="Arial"/>
            <w:szCs w:val="22"/>
          </w:rPr>
          <w:t xml:space="preserve"> for 2016-17</w:t>
        </w:r>
      </w:hyperlink>
      <w:r w:rsidRPr="003F1961">
        <w:rPr>
          <w:rFonts w:ascii="Arial" w:hAnsi="Arial" w:cs="Arial"/>
          <w:szCs w:val="22"/>
        </w:rPr>
        <w:t xml:space="preserve"> the LGA is committed to </w:t>
      </w:r>
      <w:r w:rsidRPr="003F1961">
        <w:rPr>
          <w:rFonts w:ascii="Arial" w:hAnsi="Arial" w:cs="Arial"/>
        </w:rPr>
        <w:t>work</w:t>
      </w:r>
      <w:r w:rsidR="00AA44B3" w:rsidRPr="003F1961">
        <w:rPr>
          <w:rFonts w:ascii="Arial" w:hAnsi="Arial" w:cs="Arial"/>
        </w:rPr>
        <w:t>ing</w:t>
      </w:r>
      <w:r w:rsidRPr="003F1961">
        <w:rPr>
          <w:rFonts w:ascii="Arial" w:hAnsi="Arial" w:cs="Arial"/>
        </w:rPr>
        <w:t xml:space="preserve"> with councils to help them increase the powers and responsibilities devolved to them from Government</w:t>
      </w:r>
      <w:r w:rsidR="00AA44B3" w:rsidRPr="003F1961">
        <w:rPr>
          <w:rFonts w:ascii="Arial" w:hAnsi="Arial" w:cs="Arial"/>
        </w:rPr>
        <w:t>. However, i</w:t>
      </w:r>
      <w:r w:rsidR="006630A0" w:rsidRPr="003F1961">
        <w:rPr>
          <w:rFonts w:ascii="Arial" w:hAnsi="Arial" w:cs="Arial"/>
          <w:szCs w:val="22"/>
        </w:rPr>
        <w:t xml:space="preserve">n light of the </w:t>
      </w:r>
      <w:r w:rsidRPr="003F1961">
        <w:rPr>
          <w:rFonts w:ascii="Arial" w:hAnsi="Arial" w:cs="Arial"/>
          <w:szCs w:val="22"/>
        </w:rPr>
        <w:t xml:space="preserve">continued uncertainty regarding the government’s vision and </w:t>
      </w:r>
      <w:r w:rsidR="00486C47">
        <w:rPr>
          <w:rFonts w:ascii="Arial" w:hAnsi="Arial" w:cs="Arial"/>
          <w:szCs w:val="22"/>
        </w:rPr>
        <w:t>capacity</w:t>
      </w:r>
      <w:r w:rsidRPr="003F1961">
        <w:rPr>
          <w:rFonts w:ascii="Arial" w:hAnsi="Arial" w:cs="Arial"/>
          <w:szCs w:val="22"/>
        </w:rPr>
        <w:t xml:space="preserve"> for non-metropolitan devolution and the challenges of gaining traction at a national level on this issue</w:t>
      </w:r>
      <w:r w:rsidR="005C52BA">
        <w:rPr>
          <w:rFonts w:ascii="Arial" w:hAnsi="Arial" w:cs="Arial"/>
          <w:szCs w:val="22"/>
        </w:rPr>
        <w:t xml:space="preserve"> it may be appropriate to consider a change in the short-term foc</w:t>
      </w:r>
      <w:r w:rsidR="000A71CF">
        <w:rPr>
          <w:rFonts w:ascii="Arial" w:hAnsi="Arial" w:cs="Arial"/>
          <w:szCs w:val="22"/>
        </w:rPr>
        <w:t>us of</w:t>
      </w:r>
      <w:r w:rsidR="005C52BA">
        <w:rPr>
          <w:rFonts w:ascii="Arial" w:hAnsi="Arial" w:cs="Arial"/>
          <w:szCs w:val="22"/>
        </w:rPr>
        <w:t xml:space="preserve"> the board’s priorities.</w:t>
      </w:r>
    </w:p>
    <w:p w14:paraId="35AF4DD1" w14:textId="77777777" w:rsidR="005C52BA" w:rsidRPr="005C52BA" w:rsidRDefault="005C52BA" w:rsidP="005C52BA">
      <w:pPr>
        <w:pStyle w:val="ListParagraph"/>
        <w:rPr>
          <w:rFonts w:ascii="Arial" w:hAnsi="Arial" w:cs="Arial"/>
          <w:szCs w:val="22"/>
        </w:rPr>
      </w:pPr>
    </w:p>
    <w:p w14:paraId="62325265" w14:textId="0C16BDA9" w:rsidR="003F1961" w:rsidRPr="00E16590" w:rsidRDefault="000A71CF" w:rsidP="001A298B">
      <w:pPr>
        <w:pStyle w:val="ListParagraph"/>
        <w:numPr>
          <w:ilvl w:val="0"/>
          <w:numId w:val="34"/>
        </w:numPr>
        <w:rPr>
          <w:rFonts w:ascii="Arial" w:hAnsi="Arial" w:cs="Arial"/>
          <w:b/>
          <w:szCs w:val="22"/>
        </w:rPr>
      </w:pPr>
      <w:r w:rsidRPr="00E16590">
        <w:rPr>
          <w:rFonts w:ascii="Arial" w:hAnsi="Arial" w:cs="Arial"/>
          <w:b/>
          <w:szCs w:val="22"/>
        </w:rPr>
        <w:t>As such</w:t>
      </w:r>
      <w:r w:rsidR="007E344D" w:rsidRPr="00E16590">
        <w:rPr>
          <w:rFonts w:ascii="Arial" w:hAnsi="Arial" w:cs="Arial"/>
          <w:b/>
          <w:szCs w:val="22"/>
        </w:rPr>
        <w:t>,</w:t>
      </w:r>
      <w:r w:rsidR="00A81F76" w:rsidRPr="00E16590">
        <w:rPr>
          <w:rFonts w:ascii="Arial" w:hAnsi="Arial" w:cs="Arial"/>
          <w:b/>
          <w:szCs w:val="22"/>
        </w:rPr>
        <w:t xml:space="preserve"> </w:t>
      </w:r>
      <w:r w:rsidR="003F1961" w:rsidRPr="00E16590">
        <w:rPr>
          <w:rFonts w:ascii="Arial" w:hAnsi="Arial" w:cs="Arial"/>
          <w:b/>
          <w:szCs w:val="22"/>
        </w:rPr>
        <w:t xml:space="preserve">it </w:t>
      </w:r>
      <w:r w:rsidR="004A2AC0" w:rsidRPr="00E16590">
        <w:rPr>
          <w:rFonts w:ascii="Arial" w:hAnsi="Arial" w:cs="Arial"/>
          <w:b/>
          <w:szCs w:val="22"/>
        </w:rPr>
        <w:t>is suggested</w:t>
      </w:r>
      <w:r w:rsidR="003F1961" w:rsidRPr="00E16590">
        <w:rPr>
          <w:rFonts w:ascii="Arial" w:hAnsi="Arial" w:cs="Arial"/>
          <w:b/>
          <w:szCs w:val="22"/>
        </w:rPr>
        <w:t xml:space="preserve"> that </w:t>
      </w:r>
      <w:r w:rsidR="007E344D" w:rsidRPr="00E16590">
        <w:rPr>
          <w:rFonts w:ascii="Arial" w:hAnsi="Arial" w:cs="Arial"/>
          <w:b/>
          <w:szCs w:val="22"/>
        </w:rPr>
        <w:t xml:space="preserve">rather than continuing to develop a narrative in which the LGA focuses on calling for devolution deals to be negotiated in non-metropolitan areas, we maintain support for the underlying principle of greater devolution while prioritising those areas in the Board’s work programme where the greatest practical progress might be made: </w:t>
      </w:r>
      <w:r w:rsidR="00BC49B1" w:rsidRPr="00E16590">
        <w:rPr>
          <w:rFonts w:ascii="Arial" w:hAnsi="Arial" w:cs="Arial"/>
          <w:b/>
          <w:szCs w:val="22"/>
        </w:rPr>
        <w:t>Brexit, Leading Places, Digital Connectivity and Employment and Skills.</w:t>
      </w:r>
    </w:p>
    <w:p w14:paraId="1C55A8C6" w14:textId="77777777" w:rsidR="00C55FDA" w:rsidRPr="00BC49B1" w:rsidRDefault="00C55FDA" w:rsidP="00BC49B1">
      <w:pPr>
        <w:rPr>
          <w:rFonts w:ascii="Arial" w:hAnsi="Arial" w:cs="Arial"/>
          <w:szCs w:val="22"/>
        </w:rPr>
      </w:pPr>
    </w:p>
    <w:p w14:paraId="5F76ADEC" w14:textId="7DA53553" w:rsidR="007E344D" w:rsidRPr="00E16590" w:rsidRDefault="00C55FDA" w:rsidP="00A765D3">
      <w:pPr>
        <w:pStyle w:val="ListParagraph"/>
        <w:numPr>
          <w:ilvl w:val="0"/>
          <w:numId w:val="34"/>
        </w:numPr>
        <w:rPr>
          <w:rFonts w:ascii="Arial" w:hAnsi="Arial" w:cs="Arial"/>
          <w:b/>
          <w:szCs w:val="22"/>
        </w:rPr>
      </w:pPr>
      <w:r w:rsidRPr="00E16590">
        <w:rPr>
          <w:rFonts w:ascii="Arial" w:hAnsi="Arial" w:cs="Arial"/>
          <w:b/>
          <w:szCs w:val="22"/>
        </w:rPr>
        <w:t xml:space="preserve">We </w:t>
      </w:r>
      <w:r w:rsidR="00BC49B1" w:rsidRPr="00E16590">
        <w:rPr>
          <w:rFonts w:ascii="Arial" w:hAnsi="Arial" w:cs="Arial"/>
          <w:b/>
          <w:szCs w:val="22"/>
        </w:rPr>
        <w:t>also e</w:t>
      </w:r>
      <w:r w:rsidRPr="00E16590">
        <w:rPr>
          <w:rFonts w:ascii="Arial" w:hAnsi="Arial" w:cs="Arial"/>
          <w:b/>
          <w:szCs w:val="22"/>
        </w:rPr>
        <w:t>xpect the Secretary of State for Business, Energy and Industrial Strategy to launch a ‘green paper’ on the national industrial strategy towards the end of January</w:t>
      </w:r>
      <w:r w:rsidR="00BC49B1" w:rsidRPr="00E16590">
        <w:rPr>
          <w:rFonts w:ascii="Arial" w:hAnsi="Arial" w:cs="Arial"/>
          <w:b/>
          <w:szCs w:val="22"/>
        </w:rPr>
        <w:t xml:space="preserve">. Given the remit of the Board it is suggested Members may wish to </w:t>
      </w:r>
      <w:r w:rsidR="007E344D" w:rsidRPr="00E16590">
        <w:rPr>
          <w:rFonts w:ascii="Arial" w:hAnsi="Arial" w:cs="Arial"/>
          <w:b/>
          <w:szCs w:val="22"/>
        </w:rPr>
        <w:t xml:space="preserve">add to the priorities identified above and </w:t>
      </w:r>
      <w:r w:rsidR="00BC49B1" w:rsidRPr="00E16590">
        <w:rPr>
          <w:rFonts w:ascii="Arial" w:hAnsi="Arial" w:cs="Arial"/>
          <w:b/>
          <w:szCs w:val="22"/>
        </w:rPr>
        <w:t>play an active role in shaping the LGA’</w:t>
      </w:r>
      <w:r w:rsidR="007E344D" w:rsidRPr="00E16590">
        <w:rPr>
          <w:rFonts w:ascii="Arial" w:hAnsi="Arial" w:cs="Arial"/>
          <w:b/>
          <w:szCs w:val="22"/>
        </w:rPr>
        <w:t>s response to this consultation, with</w:t>
      </w:r>
      <w:r w:rsidR="00BC49B1" w:rsidRPr="00E16590">
        <w:rPr>
          <w:rFonts w:ascii="Arial" w:hAnsi="Arial" w:cs="Arial"/>
          <w:b/>
          <w:szCs w:val="22"/>
        </w:rPr>
        <w:t xml:space="preserve"> a substantial discussion on this item at the next Board meeting in March. </w:t>
      </w:r>
    </w:p>
    <w:p w14:paraId="491684CE" w14:textId="77777777" w:rsidR="007E344D" w:rsidRPr="007E344D" w:rsidRDefault="007E344D" w:rsidP="007E344D">
      <w:pPr>
        <w:pStyle w:val="ListParagraph"/>
        <w:rPr>
          <w:rFonts w:ascii="Arial" w:hAnsi="Arial" w:cs="Arial"/>
          <w:szCs w:val="22"/>
        </w:rPr>
      </w:pPr>
    </w:p>
    <w:p w14:paraId="263840D9" w14:textId="6917C035" w:rsidR="00BC49B1" w:rsidRPr="00E16590" w:rsidRDefault="00BC49B1" w:rsidP="00A765D3">
      <w:pPr>
        <w:pStyle w:val="ListParagraph"/>
        <w:numPr>
          <w:ilvl w:val="0"/>
          <w:numId w:val="34"/>
        </w:numPr>
        <w:rPr>
          <w:rFonts w:ascii="Arial" w:hAnsi="Arial" w:cs="Arial"/>
          <w:b/>
          <w:szCs w:val="22"/>
        </w:rPr>
      </w:pPr>
      <w:r w:rsidRPr="00E16590">
        <w:rPr>
          <w:rFonts w:ascii="Arial" w:hAnsi="Arial" w:cs="Arial"/>
          <w:b/>
          <w:szCs w:val="22"/>
        </w:rPr>
        <w:t xml:space="preserve">In </w:t>
      </w:r>
      <w:r w:rsidR="00A765D3" w:rsidRPr="00E16590">
        <w:rPr>
          <w:rFonts w:ascii="Arial" w:hAnsi="Arial" w:cs="Arial"/>
          <w:b/>
          <w:szCs w:val="22"/>
        </w:rPr>
        <w:t>support</w:t>
      </w:r>
      <w:r w:rsidRPr="00E16590">
        <w:rPr>
          <w:rFonts w:ascii="Arial" w:hAnsi="Arial" w:cs="Arial"/>
          <w:b/>
          <w:szCs w:val="22"/>
        </w:rPr>
        <w:t xml:space="preserve"> of this </w:t>
      </w:r>
      <w:r w:rsidR="003F484C" w:rsidRPr="00E16590">
        <w:rPr>
          <w:rFonts w:ascii="Arial" w:hAnsi="Arial" w:cs="Arial"/>
          <w:b/>
          <w:szCs w:val="22"/>
        </w:rPr>
        <w:t xml:space="preserve">work </w:t>
      </w:r>
      <w:r w:rsidRPr="00E16590">
        <w:rPr>
          <w:rFonts w:ascii="Arial" w:hAnsi="Arial" w:cs="Arial"/>
          <w:b/>
          <w:szCs w:val="22"/>
        </w:rPr>
        <w:t>and in line with previous advice</w:t>
      </w:r>
      <w:r w:rsidR="003F484C" w:rsidRPr="00E16590">
        <w:rPr>
          <w:rFonts w:ascii="Arial" w:hAnsi="Arial" w:cs="Arial"/>
          <w:b/>
          <w:szCs w:val="22"/>
        </w:rPr>
        <w:t xml:space="preserve"> to the Board</w:t>
      </w:r>
      <w:r w:rsidRPr="00E16590">
        <w:rPr>
          <w:rFonts w:ascii="Arial" w:hAnsi="Arial" w:cs="Arial"/>
          <w:b/>
          <w:szCs w:val="22"/>
        </w:rPr>
        <w:t>, LGA officer</w:t>
      </w:r>
      <w:r w:rsidR="00A765D3" w:rsidRPr="00E16590">
        <w:rPr>
          <w:rFonts w:ascii="Arial" w:hAnsi="Arial" w:cs="Arial"/>
          <w:b/>
          <w:szCs w:val="22"/>
        </w:rPr>
        <w:t>s</w:t>
      </w:r>
      <w:r w:rsidRPr="00E16590">
        <w:rPr>
          <w:rFonts w:ascii="Arial" w:hAnsi="Arial" w:cs="Arial"/>
          <w:b/>
          <w:szCs w:val="22"/>
        </w:rPr>
        <w:t xml:space="preserve"> are currently in the process of commissioning research into </w:t>
      </w:r>
      <w:r w:rsidR="00A765D3" w:rsidRPr="00E16590">
        <w:rPr>
          <w:rFonts w:ascii="Arial" w:hAnsi="Arial" w:cs="Arial"/>
          <w:b/>
          <w:szCs w:val="22"/>
        </w:rPr>
        <w:t>a strengthened sub-national trade and investment strategy. This will include consideration of the challenges and opportunities for both metropolitan and non-metropolitan areas within the context of Britain’s departure from the EU.</w:t>
      </w:r>
      <w:r w:rsidR="004A2AC0" w:rsidRPr="00E16590">
        <w:rPr>
          <w:rFonts w:ascii="Arial" w:hAnsi="Arial" w:cs="Arial"/>
          <w:b/>
          <w:szCs w:val="22"/>
        </w:rPr>
        <w:t xml:space="preserve"> </w:t>
      </w:r>
      <w:r w:rsidR="005C52BA" w:rsidRPr="00E16590">
        <w:rPr>
          <w:rFonts w:ascii="Arial" w:hAnsi="Arial" w:cs="Arial"/>
          <w:b/>
          <w:szCs w:val="22"/>
        </w:rPr>
        <w:t>Officers will circulate emerging findings from this work to Lead M</w:t>
      </w:r>
      <w:r w:rsidR="003A0818" w:rsidRPr="00E16590">
        <w:rPr>
          <w:rFonts w:ascii="Arial" w:hAnsi="Arial" w:cs="Arial"/>
          <w:b/>
          <w:szCs w:val="22"/>
        </w:rPr>
        <w:t>embers and it will be used to develop the LGA’s wider policy activity in the year ahead.</w:t>
      </w:r>
    </w:p>
    <w:sectPr w:rsidR="00BC49B1" w:rsidRPr="00E16590" w:rsidSect="001E476B">
      <w:headerReference w:type="default" r:id="rId19"/>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86BF97" w14:textId="77777777" w:rsidR="000B5D26" w:rsidRDefault="000B5D26">
      <w:r>
        <w:separator/>
      </w:r>
    </w:p>
  </w:endnote>
  <w:endnote w:type="continuationSeparator" w:id="0">
    <w:p w14:paraId="40D67FC7" w14:textId="77777777" w:rsidR="000B5D26" w:rsidRDefault="000B5D26">
      <w:r>
        <w:continuationSeparator/>
      </w:r>
    </w:p>
  </w:endnote>
  <w:endnote w:type="continuationNotice" w:id="1">
    <w:p w14:paraId="55F369C1" w14:textId="77777777" w:rsidR="000B5D26" w:rsidRDefault="000B5D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Raavi"/>
    <w:charset w:val="00"/>
    <w:family w:val="swiss"/>
    <w:pitch w:val="variable"/>
    <w:sig w:usb0="0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415F87E4-33EE-49F2-AB24-F0FA3DCDEF43}"/>
  </w:font>
  <w:font w:name="Cambria">
    <w:panose1 w:val="02040503050406030204"/>
    <w:charset w:val="00"/>
    <w:family w:val="roman"/>
    <w:pitch w:val="variable"/>
    <w:sig w:usb0="E00002FF" w:usb1="400004FF" w:usb2="00000000" w:usb3="00000000" w:csb0="0000019F" w:csb1="00000000"/>
    <w:embedRegular r:id="rId2" w:fontKey="{3C4D96E9-B034-424C-95AA-66CB7439C610}"/>
  </w:font>
  <w:font w:name="Calibri">
    <w:panose1 w:val="020F0502020204030204"/>
    <w:charset w:val="00"/>
    <w:family w:val="swiss"/>
    <w:pitch w:val="variable"/>
    <w:sig w:usb0="E00002FF" w:usb1="4000ACFF" w:usb2="00000001" w:usb3="00000000" w:csb0="0000019F" w:csb1="00000000"/>
    <w:embedRegular r:id="rId3" w:fontKey="{3EAEE96F-D89B-443A-A0FB-0E116B5722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A750A1" w14:textId="77777777" w:rsidR="00371822" w:rsidRDefault="00371822">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F050CA" w14:textId="77777777" w:rsidR="000B5D26" w:rsidRDefault="000B5D26">
      <w:r>
        <w:separator/>
      </w:r>
    </w:p>
  </w:footnote>
  <w:footnote w:type="continuationSeparator" w:id="0">
    <w:p w14:paraId="5609B901" w14:textId="77777777" w:rsidR="000B5D26" w:rsidRDefault="000B5D26">
      <w:r>
        <w:continuationSeparator/>
      </w:r>
    </w:p>
  </w:footnote>
  <w:footnote w:type="continuationNotice" w:id="1">
    <w:p w14:paraId="2157E2CB" w14:textId="77777777" w:rsidR="000B5D26" w:rsidRDefault="000B5D26"/>
  </w:footnote>
  <w:footnote w:id="2">
    <w:p w14:paraId="0CF6B05B" w14:textId="0C41BD8D" w:rsidR="005D26EB" w:rsidRPr="00B65E25" w:rsidRDefault="005D26EB">
      <w:pPr>
        <w:pStyle w:val="FootnoteText"/>
        <w:rPr>
          <w:rFonts w:ascii="Arial" w:hAnsi="Arial" w:cs="Arial"/>
        </w:rPr>
      </w:pPr>
      <w:r w:rsidRPr="00B65E25">
        <w:rPr>
          <w:rStyle w:val="FootnoteReference"/>
          <w:rFonts w:ascii="Arial" w:hAnsi="Arial" w:cs="Arial"/>
        </w:rPr>
        <w:footnoteRef/>
      </w:r>
      <w:hyperlink r:id="rId1" w:history="1">
        <w:r w:rsidRPr="00B65E25">
          <w:rPr>
            <w:rStyle w:val="Hyperlink"/>
            <w:rFonts w:ascii="Arial" w:hAnsi="Arial" w:cs="Arial"/>
          </w:rPr>
          <w:t>https://www.gov.uk/government/uploads/system/uploads/attachment_data/file/573518/Annual_Report_on_Devolution_2015-16__Print.pdf</w:t>
        </w:r>
      </w:hyperlink>
    </w:p>
  </w:footnote>
  <w:footnote w:id="3">
    <w:p w14:paraId="61646602" w14:textId="77777777" w:rsidR="00C55FDA" w:rsidRDefault="00C55FDA" w:rsidP="00C55FDA">
      <w:pPr>
        <w:pStyle w:val="FootnoteText"/>
      </w:pPr>
      <w:r w:rsidRPr="00B65E25">
        <w:rPr>
          <w:rStyle w:val="FootnoteReference"/>
          <w:rFonts w:ascii="Arial" w:hAnsi="Arial" w:cs="Arial"/>
        </w:rPr>
        <w:footnoteRef/>
      </w:r>
      <w:r w:rsidRPr="00B65E25">
        <w:rPr>
          <w:rFonts w:ascii="Arial" w:hAnsi="Arial" w:cs="Arial"/>
        </w:rPr>
        <w:t xml:space="preserve"> </w:t>
      </w:r>
      <w:hyperlink r:id="rId2" w:history="1">
        <w:r w:rsidRPr="00B65E25">
          <w:rPr>
            <w:rStyle w:val="Hyperlink"/>
            <w:rFonts w:ascii="Arial" w:hAnsi="Arial" w:cs="Arial"/>
          </w:rPr>
          <w:t>http://www.local.gov.uk/web/guest/media-releases/-/journal_content/56/10180/8124410/NEWS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54"/>
      <w:gridCol w:w="3217"/>
    </w:tblGrid>
    <w:tr w:rsidR="00371822" w:rsidRPr="004F266E" w14:paraId="624E451F" w14:textId="77777777" w:rsidTr="001B74B1">
      <w:tc>
        <w:tcPr>
          <w:tcW w:w="5920" w:type="dxa"/>
          <w:vMerge w:val="restart"/>
          <w:shd w:val="clear" w:color="auto" w:fill="auto"/>
        </w:tcPr>
        <w:p w14:paraId="1BD5B48C" w14:textId="77777777" w:rsidR="00371822" w:rsidRPr="00374227" w:rsidRDefault="00371822" w:rsidP="001B74B1">
          <w:pPr>
            <w:pStyle w:val="Header"/>
            <w:tabs>
              <w:tab w:val="clear" w:pos="4153"/>
              <w:tab w:val="clear" w:pos="8306"/>
              <w:tab w:val="center" w:pos="2923"/>
            </w:tabs>
          </w:pPr>
          <w:r>
            <w:rPr>
              <w:rFonts w:ascii="Arial" w:hAnsi="Arial" w:cs="Arial"/>
              <w:noProof/>
              <w:sz w:val="44"/>
              <w:szCs w:val="44"/>
            </w:rPr>
            <w:drawing>
              <wp:inline distT="0" distB="0" distL="0" distR="0" wp14:anchorId="21E473F2" wp14:editId="5440BFF6">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707C0EBC" w14:textId="30D0F29D" w:rsidR="00371822" w:rsidRPr="00374227" w:rsidRDefault="00A25311" w:rsidP="006F2659">
          <w:pPr>
            <w:pStyle w:val="Header"/>
            <w:rPr>
              <w:rFonts w:ascii="Arial" w:hAnsi="Arial" w:cs="Arial"/>
              <w:b/>
              <w:szCs w:val="22"/>
            </w:rPr>
          </w:pPr>
          <w:r>
            <w:rPr>
              <w:rFonts w:ascii="Arial" w:hAnsi="Arial" w:cs="Arial"/>
              <w:b/>
              <w:szCs w:val="22"/>
            </w:rPr>
            <w:t xml:space="preserve">People and Places </w:t>
          </w:r>
          <w:r w:rsidR="006F2659">
            <w:rPr>
              <w:rFonts w:ascii="Arial" w:hAnsi="Arial" w:cs="Arial"/>
              <w:b/>
              <w:szCs w:val="22"/>
            </w:rPr>
            <w:t>Board</w:t>
          </w:r>
        </w:p>
      </w:tc>
    </w:tr>
    <w:tr w:rsidR="00371822" w14:paraId="05245322" w14:textId="77777777" w:rsidTr="001B74B1">
      <w:trPr>
        <w:trHeight w:val="450"/>
      </w:trPr>
      <w:tc>
        <w:tcPr>
          <w:tcW w:w="5920" w:type="dxa"/>
          <w:vMerge/>
          <w:shd w:val="clear" w:color="auto" w:fill="auto"/>
        </w:tcPr>
        <w:p w14:paraId="6FBE95CB" w14:textId="77777777" w:rsidR="00371822" w:rsidRPr="00374227" w:rsidRDefault="00371822" w:rsidP="001B74B1">
          <w:pPr>
            <w:pStyle w:val="Header"/>
          </w:pPr>
        </w:p>
      </w:tc>
      <w:tc>
        <w:tcPr>
          <w:tcW w:w="3260" w:type="dxa"/>
          <w:shd w:val="clear" w:color="auto" w:fill="auto"/>
          <w:vAlign w:val="center"/>
        </w:tcPr>
        <w:p w14:paraId="7D857D49" w14:textId="07D66FE0" w:rsidR="00371822" w:rsidRPr="00374227" w:rsidRDefault="006F2659" w:rsidP="006F2659">
          <w:pPr>
            <w:pStyle w:val="Header"/>
            <w:spacing w:before="60"/>
            <w:rPr>
              <w:rFonts w:ascii="Arial" w:hAnsi="Arial" w:cs="Arial"/>
              <w:szCs w:val="22"/>
            </w:rPr>
          </w:pPr>
          <w:r>
            <w:rPr>
              <w:rFonts w:ascii="Arial" w:hAnsi="Arial" w:cs="Arial"/>
              <w:szCs w:val="22"/>
            </w:rPr>
            <w:t>26</w:t>
          </w:r>
          <w:r w:rsidR="00A25311">
            <w:rPr>
              <w:rFonts w:ascii="Arial" w:hAnsi="Arial" w:cs="Arial"/>
              <w:szCs w:val="22"/>
            </w:rPr>
            <w:t xml:space="preserve"> </w:t>
          </w:r>
          <w:r>
            <w:rPr>
              <w:rFonts w:ascii="Arial" w:hAnsi="Arial" w:cs="Arial"/>
              <w:szCs w:val="22"/>
            </w:rPr>
            <w:t>January 2017</w:t>
          </w:r>
        </w:p>
      </w:tc>
    </w:tr>
    <w:tr w:rsidR="00371822" w:rsidRPr="004F266E" w14:paraId="41815C43" w14:textId="77777777" w:rsidTr="001B74B1">
      <w:trPr>
        <w:trHeight w:val="708"/>
      </w:trPr>
      <w:tc>
        <w:tcPr>
          <w:tcW w:w="5920" w:type="dxa"/>
          <w:vMerge/>
          <w:shd w:val="clear" w:color="auto" w:fill="auto"/>
        </w:tcPr>
        <w:p w14:paraId="5D95EB55" w14:textId="77777777" w:rsidR="00371822" w:rsidRPr="00374227" w:rsidRDefault="00371822" w:rsidP="001B74B1">
          <w:pPr>
            <w:pStyle w:val="Header"/>
          </w:pPr>
        </w:p>
      </w:tc>
      <w:tc>
        <w:tcPr>
          <w:tcW w:w="3260" w:type="dxa"/>
          <w:shd w:val="clear" w:color="auto" w:fill="auto"/>
          <w:vAlign w:val="center"/>
        </w:tcPr>
        <w:p w14:paraId="5B720D9E" w14:textId="38A8C7F7" w:rsidR="00371822" w:rsidRPr="00374227" w:rsidRDefault="00371822" w:rsidP="004B0FD9">
          <w:pPr>
            <w:pStyle w:val="Header"/>
            <w:spacing w:before="60"/>
            <w:rPr>
              <w:rFonts w:ascii="Arial" w:hAnsi="Arial" w:cs="Arial"/>
              <w:b/>
              <w:szCs w:val="22"/>
            </w:rPr>
          </w:pPr>
        </w:p>
      </w:tc>
    </w:tr>
  </w:tbl>
  <w:p w14:paraId="1ABD4577" w14:textId="77777777" w:rsidR="00371822" w:rsidRPr="0021114E" w:rsidRDefault="00371822">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0CF87C" w14:textId="77777777" w:rsidR="00371822" w:rsidRDefault="00371822" w:rsidP="00E64FBC">
    <w:pPr>
      <w:pStyle w:val="Header"/>
      <w:rPr>
        <w:sz w:val="2"/>
      </w:rPr>
    </w:pPr>
  </w:p>
  <w:p w14:paraId="61A597F8" w14:textId="77777777" w:rsidR="00371822" w:rsidRDefault="00371822"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926"/>
      <w:gridCol w:w="3145"/>
    </w:tblGrid>
    <w:tr w:rsidR="00371822" w:rsidRPr="001D2C76" w14:paraId="50DAA444" w14:textId="77777777" w:rsidTr="00084E44">
      <w:tc>
        <w:tcPr>
          <w:tcW w:w="6062" w:type="dxa"/>
          <w:vMerge w:val="restart"/>
        </w:tcPr>
        <w:p w14:paraId="28C3E6A7" w14:textId="77777777" w:rsidR="00371822" w:rsidRDefault="00371822" w:rsidP="007C2BC2">
          <w:pPr>
            <w:pStyle w:val="Header"/>
            <w:tabs>
              <w:tab w:val="clear" w:pos="4153"/>
              <w:tab w:val="clear" w:pos="8306"/>
              <w:tab w:val="center" w:pos="2923"/>
            </w:tabs>
          </w:pPr>
          <w:r>
            <w:rPr>
              <w:rFonts w:ascii="Arial" w:hAnsi="Arial" w:cs="Arial"/>
              <w:noProof/>
              <w:sz w:val="44"/>
              <w:szCs w:val="44"/>
            </w:rPr>
            <w:drawing>
              <wp:inline distT="0" distB="0" distL="0" distR="0" wp14:anchorId="53113149" wp14:editId="559C8D18">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7E745B2C" w14:textId="77777777" w:rsidR="00371822" w:rsidRPr="001D2C76" w:rsidRDefault="00371822" w:rsidP="00546D0D">
          <w:pPr>
            <w:pStyle w:val="Header"/>
            <w:rPr>
              <w:b/>
            </w:rPr>
          </w:pPr>
          <w:r>
            <w:rPr>
              <w:rFonts w:ascii="Arial" w:hAnsi="Arial" w:cs="Arial"/>
              <w:b/>
              <w:sz w:val="24"/>
              <w:szCs w:val="24"/>
            </w:rPr>
            <w:t>Meeting title</w:t>
          </w:r>
        </w:p>
      </w:tc>
    </w:tr>
    <w:tr w:rsidR="00371822" w14:paraId="48FFC7C8" w14:textId="77777777" w:rsidTr="00084E44">
      <w:trPr>
        <w:trHeight w:val="450"/>
      </w:trPr>
      <w:tc>
        <w:tcPr>
          <w:tcW w:w="6062" w:type="dxa"/>
          <w:vMerge/>
        </w:tcPr>
        <w:p w14:paraId="6EDC9327" w14:textId="77777777" w:rsidR="00371822" w:rsidRDefault="00371822" w:rsidP="00546D0D">
          <w:pPr>
            <w:pStyle w:val="Header"/>
          </w:pPr>
        </w:p>
      </w:tc>
      <w:tc>
        <w:tcPr>
          <w:tcW w:w="3225" w:type="dxa"/>
        </w:tcPr>
        <w:p w14:paraId="1F061FD4" w14:textId="77777777" w:rsidR="00371822" w:rsidRDefault="00371822" w:rsidP="00546D0D">
          <w:pPr>
            <w:pStyle w:val="Header"/>
            <w:spacing w:before="60"/>
          </w:pPr>
          <w:r>
            <w:rPr>
              <w:rFonts w:ascii="Arial" w:hAnsi="Arial" w:cs="Arial"/>
              <w:sz w:val="24"/>
              <w:szCs w:val="24"/>
            </w:rPr>
            <w:t xml:space="preserve">Meeting date </w:t>
          </w:r>
        </w:p>
      </w:tc>
    </w:tr>
    <w:tr w:rsidR="00371822" w14:paraId="5B560B14" w14:textId="77777777" w:rsidTr="00084E44">
      <w:trPr>
        <w:trHeight w:val="450"/>
      </w:trPr>
      <w:tc>
        <w:tcPr>
          <w:tcW w:w="6062" w:type="dxa"/>
          <w:vMerge/>
        </w:tcPr>
        <w:p w14:paraId="17A00D3D" w14:textId="77777777" w:rsidR="00371822" w:rsidRDefault="00371822" w:rsidP="00546D0D">
          <w:pPr>
            <w:pStyle w:val="Header"/>
          </w:pPr>
        </w:p>
      </w:tc>
      <w:tc>
        <w:tcPr>
          <w:tcW w:w="3225" w:type="dxa"/>
        </w:tcPr>
        <w:p w14:paraId="72289EDF" w14:textId="77777777" w:rsidR="00371822" w:rsidRDefault="00371822" w:rsidP="00546D0D">
          <w:pPr>
            <w:pStyle w:val="Header"/>
            <w:spacing w:before="60"/>
            <w:rPr>
              <w:rFonts w:ascii="Arial" w:hAnsi="Arial" w:cs="Arial"/>
              <w:b/>
              <w:sz w:val="24"/>
              <w:szCs w:val="24"/>
            </w:rPr>
          </w:pPr>
        </w:p>
        <w:p w14:paraId="1B63B651" w14:textId="77777777" w:rsidR="00371822" w:rsidRPr="00546D0D" w:rsidRDefault="00371822" w:rsidP="00546D0D">
          <w:pPr>
            <w:pStyle w:val="Header"/>
            <w:spacing w:before="60"/>
            <w:rPr>
              <w:rFonts w:ascii="Arial" w:hAnsi="Arial" w:cs="Arial"/>
              <w:b/>
              <w:sz w:val="24"/>
              <w:szCs w:val="24"/>
            </w:rPr>
          </w:pPr>
          <w:r>
            <w:rPr>
              <w:rFonts w:ascii="Arial" w:hAnsi="Arial" w:cs="Arial"/>
              <w:b/>
              <w:sz w:val="24"/>
              <w:szCs w:val="24"/>
            </w:rPr>
            <w:t>Item X</w:t>
          </w:r>
        </w:p>
      </w:tc>
    </w:tr>
  </w:tbl>
  <w:p w14:paraId="0EF3ED50" w14:textId="77777777" w:rsidR="00371822" w:rsidRDefault="00371822"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50"/>
      <w:gridCol w:w="3221"/>
    </w:tblGrid>
    <w:tr w:rsidR="00371822" w:rsidRPr="004F266E" w14:paraId="5E08AF2A" w14:textId="77777777" w:rsidTr="001B74B1">
      <w:tc>
        <w:tcPr>
          <w:tcW w:w="5920" w:type="dxa"/>
          <w:vMerge w:val="restart"/>
          <w:shd w:val="clear" w:color="auto" w:fill="auto"/>
        </w:tcPr>
        <w:p w14:paraId="44D13821" w14:textId="77777777" w:rsidR="00371822" w:rsidRPr="00374227" w:rsidRDefault="00371822" w:rsidP="001B74B1">
          <w:pPr>
            <w:pStyle w:val="Header"/>
            <w:tabs>
              <w:tab w:val="clear" w:pos="4153"/>
              <w:tab w:val="clear" w:pos="8306"/>
              <w:tab w:val="center" w:pos="2923"/>
            </w:tabs>
          </w:pPr>
          <w:r>
            <w:rPr>
              <w:rFonts w:ascii="Arial" w:hAnsi="Arial" w:cs="Arial"/>
              <w:noProof/>
              <w:sz w:val="44"/>
              <w:szCs w:val="44"/>
            </w:rPr>
            <w:drawing>
              <wp:inline distT="0" distB="0" distL="0" distR="0" wp14:anchorId="71DDA7CF" wp14:editId="5F7BA516">
                <wp:extent cx="1085850" cy="647700"/>
                <wp:effectExtent l="0" t="0" r="0" b="0"/>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29633583" w14:textId="2B9C2481" w:rsidR="00371822" w:rsidRPr="00374227" w:rsidRDefault="003F1961" w:rsidP="006F2659">
          <w:pPr>
            <w:pStyle w:val="Header"/>
            <w:rPr>
              <w:rFonts w:ascii="Arial" w:hAnsi="Arial" w:cs="Arial"/>
              <w:b/>
              <w:szCs w:val="22"/>
            </w:rPr>
          </w:pPr>
          <w:r>
            <w:rPr>
              <w:rFonts w:ascii="Arial" w:hAnsi="Arial" w:cs="Arial"/>
              <w:b/>
              <w:szCs w:val="22"/>
            </w:rPr>
            <w:t>People and Places</w:t>
          </w:r>
          <w:r w:rsidR="00071E87">
            <w:rPr>
              <w:rFonts w:ascii="Arial" w:hAnsi="Arial" w:cs="Arial"/>
              <w:b/>
              <w:szCs w:val="22"/>
            </w:rPr>
            <w:t xml:space="preserve"> </w:t>
          </w:r>
          <w:r w:rsidR="006F2659">
            <w:rPr>
              <w:rFonts w:ascii="Arial" w:hAnsi="Arial" w:cs="Arial"/>
              <w:b/>
              <w:szCs w:val="22"/>
            </w:rPr>
            <w:t>Board</w:t>
          </w:r>
        </w:p>
      </w:tc>
    </w:tr>
    <w:tr w:rsidR="00371822" w14:paraId="2E7565DC" w14:textId="77777777" w:rsidTr="001B74B1">
      <w:trPr>
        <w:trHeight w:val="450"/>
      </w:trPr>
      <w:tc>
        <w:tcPr>
          <w:tcW w:w="5920" w:type="dxa"/>
          <w:vMerge/>
          <w:shd w:val="clear" w:color="auto" w:fill="auto"/>
        </w:tcPr>
        <w:p w14:paraId="0E34D087" w14:textId="77777777" w:rsidR="00371822" w:rsidRPr="00374227" w:rsidRDefault="00371822" w:rsidP="001B74B1">
          <w:pPr>
            <w:pStyle w:val="Header"/>
          </w:pPr>
        </w:p>
      </w:tc>
      <w:tc>
        <w:tcPr>
          <w:tcW w:w="3260" w:type="dxa"/>
          <w:shd w:val="clear" w:color="auto" w:fill="auto"/>
          <w:vAlign w:val="center"/>
        </w:tcPr>
        <w:p w14:paraId="1B307E99" w14:textId="36DF2920" w:rsidR="00371822" w:rsidRPr="00374227" w:rsidRDefault="006F2659" w:rsidP="00C55FDA">
          <w:pPr>
            <w:pStyle w:val="Header"/>
            <w:spacing w:before="60"/>
            <w:rPr>
              <w:rFonts w:ascii="Arial" w:hAnsi="Arial" w:cs="Arial"/>
              <w:szCs w:val="22"/>
            </w:rPr>
          </w:pPr>
          <w:r>
            <w:rPr>
              <w:rFonts w:ascii="Arial" w:hAnsi="Arial" w:cs="Arial"/>
              <w:szCs w:val="22"/>
            </w:rPr>
            <w:t>26</w:t>
          </w:r>
          <w:r w:rsidR="003F1961">
            <w:rPr>
              <w:rFonts w:ascii="Arial" w:hAnsi="Arial" w:cs="Arial"/>
              <w:szCs w:val="22"/>
            </w:rPr>
            <w:t xml:space="preserve"> </w:t>
          </w:r>
          <w:r w:rsidR="00C55FDA">
            <w:rPr>
              <w:rFonts w:ascii="Arial" w:hAnsi="Arial" w:cs="Arial"/>
              <w:szCs w:val="22"/>
            </w:rPr>
            <w:t>January 2017</w:t>
          </w:r>
        </w:p>
      </w:tc>
    </w:tr>
    <w:tr w:rsidR="00371822" w:rsidRPr="004F266E" w14:paraId="6793F3A6" w14:textId="77777777" w:rsidTr="001B74B1">
      <w:trPr>
        <w:trHeight w:val="708"/>
      </w:trPr>
      <w:tc>
        <w:tcPr>
          <w:tcW w:w="5920" w:type="dxa"/>
          <w:vMerge/>
          <w:shd w:val="clear" w:color="auto" w:fill="auto"/>
        </w:tcPr>
        <w:p w14:paraId="68D17E30" w14:textId="77777777" w:rsidR="00371822" w:rsidRPr="00374227" w:rsidRDefault="00371822" w:rsidP="001B74B1">
          <w:pPr>
            <w:pStyle w:val="Header"/>
          </w:pPr>
        </w:p>
      </w:tc>
      <w:tc>
        <w:tcPr>
          <w:tcW w:w="3260" w:type="dxa"/>
          <w:shd w:val="clear" w:color="auto" w:fill="auto"/>
          <w:vAlign w:val="center"/>
        </w:tcPr>
        <w:p w14:paraId="47E2EC67" w14:textId="39958CC5" w:rsidR="00371822" w:rsidRPr="00374227" w:rsidRDefault="00371822" w:rsidP="004B0FD9">
          <w:pPr>
            <w:pStyle w:val="Header"/>
            <w:spacing w:before="60"/>
            <w:rPr>
              <w:rFonts w:ascii="Arial" w:hAnsi="Arial" w:cs="Arial"/>
              <w:b/>
              <w:szCs w:val="22"/>
            </w:rPr>
          </w:pPr>
        </w:p>
      </w:tc>
    </w:tr>
  </w:tbl>
  <w:p w14:paraId="31F7050B" w14:textId="77777777" w:rsidR="00371822" w:rsidRPr="0021114E" w:rsidRDefault="00371822">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22.25pt;height:75.3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0076F0F"/>
    <w:multiLevelType w:val="hybridMultilevel"/>
    <w:tmpl w:val="CAEC6B68"/>
    <w:lvl w:ilvl="0" w:tplc="0DEA308E">
      <w:start w:val="1"/>
      <w:numFmt w:val="decimal"/>
      <w:lvlText w:val="%1."/>
      <w:lvlJc w:val="left"/>
      <w:pPr>
        <w:ind w:left="720" w:hanging="360"/>
      </w:pPr>
      <w:rPr>
        <w:rFonts w:ascii="Arial" w:eastAsia="Times New Roman" w:hAnsi="Arial" w:cs="Arial"/>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EBD3AB2"/>
    <w:multiLevelType w:val="hybridMultilevel"/>
    <w:tmpl w:val="F282EC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77138BC"/>
    <w:multiLevelType w:val="hybridMultilevel"/>
    <w:tmpl w:val="3DDA3C7C"/>
    <w:lvl w:ilvl="0" w:tplc="A5D8E346">
      <w:start w:val="1"/>
      <w:numFmt w:val="decimal"/>
      <w:lvlText w:val="%1."/>
      <w:lvlJc w:val="left"/>
      <w:pPr>
        <w:ind w:left="360" w:hanging="360"/>
      </w:pPr>
      <w:rPr>
        <w:b w:val="0"/>
      </w:rPr>
    </w:lvl>
    <w:lvl w:ilvl="1" w:tplc="0809001B">
      <w:start w:val="1"/>
      <w:numFmt w:val="lowerRoman"/>
      <w:lvlText w:val="%2."/>
      <w:lvlJc w:val="righ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15:restartNumberingAfterBreak="0">
    <w:nsid w:val="3BCE0AB2"/>
    <w:multiLevelType w:val="multilevel"/>
    <w:tmpl w:val="06764A9E"/>
    <w:lvl w:ilvl="0">
      <w:start w:val="7"/>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7"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F19735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8982BFC"/>
    <w:multiLevelType w:val="hybridMultilevel"/>
    <w:tmpl w:val="A028BA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1572B1E"/>
    <w:multiLevelType w:val="hybridMultilevel"/>
    <w:tmpl w:val="ADDC8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DA4EF7"/>
    <w:multiLevelType w:val="hybridMultilevel"/>
    <w:tmpl w:val="A704CC42"/>
    <w:lvl w:ilvl="0" w:tplc="97B0A9AE">
      <w:start w:val="1"/>
      <w:numFmt w:val="decimal"/>
      <w:lvlText w:val="%1."/>
      <w:lvlJc w:val="left"/>
      <w:pPr>
        <w:ind w:left="360" w:hanging="360"/>
      </w:pPr>
      <w:rPr>
        <w:b w:val="0"/>
      </w:rPr>
    </w:lvl>
    <w:lvl w:ilvl="1" w:tplc="08090001">
      <w:start w:val="1"/>
      <w:numFmt w:val="bullet"/>
      <w:lvlText w:val=""/>
      <w:lvlJc w:val="left"/>
      <w:pPr>
        <w:ind w:left="1080" w:hanging="360"/>
      </w:pPr>
      <w:rPr>
        <w:rFonts w:ascii="Symbol" w:hAnsi="Symbol" w:hint="default"/>
        <w:b w:val="0"/>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7D016D6"/>
    <w:multiLevelType w:val="hybridMultilevel"/>
    <w:tmpl w:val="AEE0482A"/>
    <w:lvl w:ilvl="0" w:tplc="0809001B">
      <w:start w:val="1"/>
      <w:numFmt w:val="lowerRoman"/>
      <w:lvlText w:val="%1."/>
      <w:lvlJc w:val="righ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8" w15:restartNumberingAfterBreak="0">
    <w:nsid w:val="5C75326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3"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5"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7" w15:restartNumberingAfterBreak="0">
    <w:nsid w:val="7B511616"/>
    <w:multiLevelType w:val="multilevel"/>
    <w:tmpl w:val="15768D4A"/>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8"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0"/>
  </w:num>
  <w:num w:numId="2">
    <w:abstractNumId w:val="6"/>
  </w:num>
  <w:num w:numId="3">
    <w:abstractNumId w:val="27"/>
  </w:num>
  <w:num w:numId="4">
    <w:abstractNumId w:val="36"/>
  </w:num>
  <w:num w:numId="5">
    <w:abstractNumId w:val="26"/>
  </w:num>
  <w:num w:numId="6">
    <w:abstractNumId w:val="15"/>
  </w:num>
  <w:num w:numId="7">
    <w:abstractNumId w:val="32"/>
  </w:num>
  <w:num w:numId="8">
    <w:abstractNumId w:val="9"/>
  </w:num>
  <w:num w:numId="9">
    <w:abstractNumId w:val="4"/>
  </w:num>
  <w:num w:numId="10">
    <w:abstractNumId w:val="2"/>
  </w:num>
  <w:num w:numId="11">
    <w:abstractNumId w:val="10"/>
  </w:num>
  <w:num w:numId="12">
    <w:abstractNumId w:val="29"/>
  </w:num>
  <w:num w:numId="13">
    <w:abstractNumId w:val="13"/>
  </w:num>
  <w:num w:numId="14">
    <w:abstractNumId w:val="38"/>
  </w:num>
  <w:num w:numId="15">
    <w:abstractNumId w:val="22"/>
  </w:num>
  <w:num w:numId="16">
    <w:abstractNumId w:val="1"/>
  </w:num>
  <w:num w:numId="17">
    <w:abstractNumId w:val="35"/>
  </w:num>
  <w:num w:numId="18">
    <w:abstractNumId w:val="20"/>
  </w:num>
  <w:num w:numId="19">
    <w:abstractNumId w:val="8"/>
  </w:num>
  <w:num w:numId="20">
    <w:abstractNumId w:val="12"/>
  </w:num>
  <w:num w:numId="21">
    <w:abstractNumId w:val="31"/>
  </w:num>
  <w:num w:numId="22">
    <w:abstractNumId w:val="19"/>
  </w:num>
  <w:num w:numId="23">
    <w:abstractNumId w:val="33"/>
  </w:num>
  <w:num w:numId="24">
    <w:abstractNumId w:val="17"/>
  </w:num>
  <w:num w:numId="25">
    <w:abstractNumId w:val="5"/>
  </w:num>
  <w:num w:numId="26">
    <w:abstractNumId w:val="34"/>
  </w:num>
  <w:num w:numId="27">
    <w:abstractNumId w:val="0"/>
  </w:num>
  <w:num w:numId="28">
    <w:abstractNumId w:val="3"/>
  </w:num>
  <w:num w:numId="29">
    <w:abstractNumId w:val="28"/>
  </w:num>
  <w:num w:numId="30">
    <w:abstractNumId w:val="21"/>
  </w:num>
  <w:num w:numId="31">
    <w:abstractNumId w:val="18"/>
  </w:num>
  <w:num w:numId="32">
    <w:abstractNumId w:val="14"/>
  </w:num>
  <w:num w:numId="33">
    <w:abstractNumId w:val="25"/>
  </w:num>
  <w:num w:numId="34">
    <w:abstractNumId w:val="24"/>
  </w:num>
  <w:num w:numId="35">
    <w:abstractNumId w:val="23"/>
  </w:num>
  <w:num w:numId="36">
    <w:abstractNumId w:val="11"/>
  </w:num>
  <w:num w:numId="37">
    <w:abstractNumId w:val="7"/>
  </w:num>
  <w:num w:numId="38">
    <w:abstractNumId w:val="37"/>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13DAE"/>
    <w:rsid w:val="000367FF"/>
    <w:rsid w:val="0005285D"/>
    <w:rsid w:val="00061956"/>
    <w:rsid w:val="00071E87"/>
    <w:rsid w:val="00081B2C"/>
    <w:rsid w:val="00084E44"/>
    <w:rsid w:val="000A3935"/>
    <w:rsid w:val="000A5AF9"/>
    <w:rsid w:val="000A7073"/>
    <w:rsid w:val="000A71CF"/>
    <w:rsid w:val="000A7FC2"/>
    <w:rsid w:val="000B09F5"/>
    <w:rsid w:val="000B5D26"/>
    <w:rsid w:val="000C3360"/>
    <w:rsid w:val="000D2BDB"/>
    <w:rsid w:val="000D702D"/>
    <w:rsid w:val="000E5E39"/>
    <w:rsid w:val="00100FC2"/>
    <w:rsid w:val="0010253D"/>
    <w:rsid w:val="001172B6"/>
    <w:rsid w:val="001224A4"/>
    <w:rsid w:val="00147BE3"/>
    <w:rsid w:val="00173D5A"/>
    <w:rsid w:val="0017617B"/>
    <w:rsid w:val="00191E80"/>
    <w:rsid w:val="001A07F1"/>
    <w:rsid w:val="001A7A02"/>
    <w:rsid w:val="001B74B1"/>
    <w:rsid w:val="001D2C76"/>
    <w:rsid w:val="001D6703"/>
    <w:rsid w:val="001E476B"/>
    <w:rsid w:val="001E4CE7"/>
    <w:rsid w:val="0021114E"/>
    <w:rsid w:val="00223F45"/>
    <w:rsid w:val="002414C2"/>
    <w:rsid w:val="00254DF4"/>
    <w:rsid w:val="00290BBC"/>
    <w:rsid w:val="00291C34"/>
    <w:rsid w:val="002A0C7D"/>
    <w:rsid w:val="002A0D9E"/>
    <w:rsid w:val="002D0658"/>
    <w:rsid w:val="002D15A6"/>
    <w:rsid w:val="002E70CE"/>
    <w:rsid w:val="002F15DD"/>
    <w:rsid w:val="00302667"/>
    <w:rsid w:val="00313BA4"/>
    <w:rsid w:val="00324E86"/>
    <w:rsid w:val="00363ED4"/>
    <w:rsid w:val="00371822"/>
    <w:rsid w:val="00372DE6"/>
    <w:rsid w:val="003978FB"/>
    <w:rsid w:val="003A0818"/>
    <w:rsid w:val="003C77A8"/>
    <w:rsid w:val="003E20D5"/>
    <w:rsid w:val="003E4825"/>
    <w:rsid w:val="003E4B3E"/>
    <w:rsid w:val="003F1961"/>
    <w:rsid w:val="003F484C"/>
    <w:rsid w:val="0041006B"/>
    <w:rsid w:val="0042168F"/>
    <w:rsid w:val="00435D57"/>
    <w:rsid w:val="004401AF"/>
    <w:rsid w:val="00444721"/>
    <w:rsid w:val="00444C86"/>
    <w:rsid w:val="00481354"/>
    <w:rsid w:val="00486C47"/>
    <w:rsid w:val="004A2AC0"/>
    <w:rsid w:val="004A72C1"/>
    <w:rsid w:val="004B0FD9"/>
    <w:rsid w:val="004D36F3"/>
    <w:rsid w:val="004F12FE"/>
    <w:rsid w:val="00525B45"/>
    <w:rsid w:val="00546D0D"/>
    <w:rsid w:val="00571008"/>
    <w:rsid w:val="00575EED"/>
    <w:rsid w:val="005A4917"/>
    <w:rsid w:val="005B3508"/>
    <w:rsid w:val="005B6237"/>
    <w:rsid w:val="005C52BA"/>
    <w:rsid w:val="005D26EB"/>
    <w:rsid w:val="005D3794"/>
    <w:rsid w:val="005E38A9"/>
    <w:rsid w:val="005F0364"/>
    <w:rsid w:val="005F364F"/>
    <w:rsid w:val="00601A2D"/>
    <w:rsid w:val="006137EA"/>
    <w:rsid w:val="00616455"/>
    <w:rsid w:val="00617B72"/>
    <w:rsid w:val="00646A98"/>
    <w:rsid w:val="00650936"/>
    <w:rsid w:val="00653A58"/>
    <w:rsid w:val="00654832"/>
    <w:rsid w:val="006630A0"/>
    <w:rsid w:val="006A0E31"/>
    <w:rsid w:val="006A5B68"/>
    <w:rsid w:val="006B4E36"/>
    <w:rsid w:val="006C33DB"/>
    <w:rsid w:val="006C6FAD"/>
    <w:rsid w:val="006F0CCB"/>
    <w:rsid w:val="006F2659"/>
    <w:rsid w:val="00706D3A"/>
    <w:rsid w:val="007635B0"/>
    <w:rsid w:val="007670B0"/>
    <w:rsid w:val="00780508"/>
    <w:rsid w:val="007A063E"/>
    <w:rsid w:val="007B7A0E"/>
    <w:rsid w:val="007C1849"/>
    <w:rsid w:val="007C2BC2"/>
    <w:rsid w:val="007E2685"/>
    <w:rsid w:val="007E344D"/>
    <w:rsid w:val="007F248F"/>
    <w:rsid w:val="007F24E8"/>
    <w:rsid w:val="00841710"/>
    <w:rsid w:val="00860C8D"/>
    <w:rsid w:val="008653E2"/>
    <w:rsid w:val="0087174A"/>
    <w:rsid w:val="0087546A"/>
    <w:rsid w:val="008772F4"/>
    <w:rsid w:val="00893E53"/>
    <w:rsid w:val="008C3AFD"/>
    <w:rsid w:val="008D1B23"/>
    <w:rsid w:val="008D332D"/>
    <w:rsid w:val="008E2B5C"/>
    <w:rsid w:val="008E5AE8"/>
    <w:rsid w:val="008F3A81"/>
    <w:rsid w:val="00912315"/>
    <w:rsid w:val="00914A91"/>
    <w:rsid w:val="00925782"/>
    <w:rsid w:val="0092710B"/>
    <w:rsid w:val="00931FA5"/>
    <w:rsid w:val="0094468C"/>
    <w:rsid w:val="00967F3E"/>
    <w:rsid w:val="00977BA1"/>
    <w:rsid w:val="00982B41"/>
    <w:rsid w:val="00984FE3"/>
    <w:rsid w:val="009B0968"/>
    <w:rsid w:val="009C64BE"/>
    <w:rsid w:val="009C7622"/>
    <w:rsid w:val="009C799F"/>
    <w:rsid w:val="009D5D4A"/>
    <w:rsid w:val="009D6157"/>
    <w:rsid w:val="009E17B8"/>
    <w:rsid w:val="009E64CF"/>
    <w:rsid w:val="00A05560"/>
    <w:rsid w:val="00A05A24"/>
    <w:rsid w:val="00A11170"/>
    <w:rsid w:val="00A14115"/>
    <w:rsid w:val="00A25311"/>
    <w:rsid w:val="00A41125"/>
    <w:rsid w:val="00A601EC"/>
    <w:rsid w:val="00A67E0E"/>
    <w:rsid w:val="00A71CD2"/>
    <w:rsid w:val="00A75702"/>
    <w:rsid w:val="00A7644D"/>
    <w:rsid w:val="00A765D3"/>
    <w:rsid w:val="00A81F76"/>
    <w:rsid w:val="00A9189F"/>
    <w:rsid w:val="00A92B3B"/>
    <w:rsid w:val="00AA44B3"/>
    <w:rsid w:val="00AA5C07"/>
    <w:rsid w:val="00AA6F4D"/>
    <w:rsid w:val="00AC3702"/>
    <w:rsid w:val="00B0159A"/>
    <w:rsid w:val="00B162A5"/>
    <w:rsid w:val="00B51B1C"/>
    <w:rsid w:val="00B5364D"/>
    <w:rsid w:val="00B63F0D"/>
    <w:rsid w:val="00B65E25"/>
    <w:rsid w:val="00B668B0"/>
    <w:rsid w:val="00B67071"/>
    <w:rsid w:val="00B7585E"/>
    <w:rsid w:val="00BB212B"/>
    <w:rsid w:val="00BC3B14"/>
    <w:rsid w:val="00BC3B9F"/>
    <w:rsid w:val="00BC49B1"/>
    <w:rsid w:val="00BC5F7E"/>
    <w:rsid w:val="00BD4D88"/>
    <w:rsid w:val="00BE1A18"/>
    <w:rsid w:val="00BF4F9E"/>
    <w:rsid w:val="00C21FC8"/>
    <w:rsid w:val="00C342FB"/>
    <w:rsid w:val="00C36EBD"/>
    <w:rsid w:val="00C55FDA"/>
    <w:rsid w:val="00C56860"/>
    <w:rsid w:val="00C56D09"/>
    <w:rsid w:val="00C63BF4"/>
    <w:rsid w:val="00C82C83"/>
    <w:rsid w:val="00C9258A"/>
    <w:rsid w:val="00CA1498"/>
    <w:rsid w:val="00CC0245"/>
    <w:rsid w:val="00CE2310"/>
    <w:rsid w:val="00D1206A"/>
    <w:rsid w:val="00D1779A"/>
    <w:rsid w:val="00D620BE"/>
    <w:rsid w:val="00D66905"/>
    <w:rsid w:val="00D77253"/>
    <w:rsid w:val="00D84788"/>
    <w:rsid w:val="00D903DC"/>
    <w:rsid w:val="00DA0183"/>
    <w:rsid w:val="00DC3440"/>
    <w:rsid w:val="00DD7640"/>
    <w:rsid w:val="00DF11AC"/>
    <w:rsid w:val="00E11424"/>
    <w:rsid w:val="00E16590"/>
    <w:rsid w:val="00E27467"/>
    <w:rsid w:val="00E4011A"/>
    <w:rsid w:val="00E52D8B"/>
    <w:rsid w:val="00E64FBC"/>
    <w:rsid w:val="00E650C7"/>
    <w:rsid w:val="00E673D7"/>
    <w:rsid w:val="00E7710E"/>
    <w:rsid w:val="00E83EB8"/>
    <w:rsid w:val="00E84B8B"/>
    <w:rsid w:val="00EB1237"/>
    <w:rsid w:val="00F23B3B"/>
    <w:rsid w:val="00F6257D"/>
    <w:rsid w:val="00F6671D"/>
    <w:rsid w:val="00F66928"/>
    <w:rsid w:val="00F736F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7EA342"/>
  <w15:docId w15:val="{B89B8533-3D19-4419-BE96-C1D746B7A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rsid w:val="001B74B1"/>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semiHidden/>
    <w:unhideWhenUsed/>
    <w:rsid w:val="005D26EB"/>
    <w:rPr>
      <w:sz w:val="20"/>
    </w:rPr>
  </w:style>
  <w:style w:type="character" w:customStyle="1" w:styleId="FootnoteTextChar">
    <w:name w:val="Footnote Text Char"/>
    <w:basedOn w:val="DefaultParagraphFont"/>
    <w:link w:val="FootnoteText"/>
    <w:semiHidden/>
    <w:rsid w:val="005D26EB"/>
    <w:rPr>
      <w:rFonts w:ascii="Frutiger 45 Light" w:hAnsi="Frutiger 45 Light"/>
    </w:rPr>
  </w:style>
  <w:style w:type="character" w:styleId="FootnoteReference">
    <w:name w:val="footnote reference"/>
    <w:basedOn w:val="DefaultParagraphFont"/>
    <w:semiHidden/>
    <w:unhideWhenUsed/>
    <w:rsid w:val="005D26E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7326267">
      <w:bodyDiv w:val="1"/>
      <w:marLeft w:val="0"/>
      <w:marRight w:val="0"/>
      <w:marTop w:val="0"/>
      <w:marBottom w:val="0"/>
      <w:divBdr>
        <w:top w:val="none" w:sz="0" w:space="0" w:color="auto"/>
        <w:left w:val="none" w:sz="0" w:space="0" w:color="auto"/>
        <w:bottom w:val="none" w:sz="0" w:space="0" w:color="auto"/>
        <w:right w:val="none" w:sz="0" w:space="0" w:color="auto"/>
      </w:divBdr>
    </w:div>
    <w:div w:id="644435791">
      <w:bodyDiv w:val="1"/>
      <w:marLeft w:val="0"/>
      <w:marRight w:val="0"/>
      <w:marTop w:val="0"/>
      <w:marBottom w:val="0"/>
      <w:divBdr>
        <w:top w:val="none" w:sz="0" w:space="0" w:color="auto"/>
        <w:left w:val="none" w:sz="0" w:space="0" w:color="auto"/>
        <w:bottom w:val="none" w:sz="0" w:space="0" w:color="auto"/>
        <w:right w:val="none" w:sz="0" w:space="0" w:color="auto"/>
      </w:divBdr>
    </w:div>
    <w:div w:id="870535913">
      <w:bodyDiv w:val="1"/>
      <w:marLeft w:val="0"/>
      <w:marRight w:val="0"/>
      <w:marTop w:val="0"/>
      <w:marBottom w:val="0"/>
      <w:divBdr>
        <w:top w:val="none" w:sz="0" w:space="0" w:color="auto"/>
        <w:left w:val="none" w:sz="0" w:space="0" w:color="auto"/>
        <w:bottom w:val="none" w:sz="0" w:space="0" w:color="auto"/>
        <w:right w:val="none" w:sz="0" w:space="0" w:color="auto"/>
      </w:divBdr>
    </w:div>
    <w:div w:id="886573271">
      <w:bodyDiv w:val="1"/>
      <w:marLeft w:val="0"/>
      <w:marRight w:val="0"/>
      <w:marTop w:val="0"/>
      <w:marBottom w:val="0"/>
      <w:divBdr>
        <w:top w:val="none" w:sz="0" w:space="0" w:color="auto"/>
        <w:left w:val="none" w:sz="0" w:space="0" w:color="auto"/>
        <w:bottom w:val="none" w:sz="0" w:space="0" w:color="auto"/>
        <w:right w:val="none" w:sz="0" w:space="0" w:color="auto"/>
      </w:divBdr>
    </w:div>
    <w:div w:id="932931689">
      <w:bodyDiv w:val="1"/>
      <w:marLeft w:val="0"/>
      <w:marRight w:val="0"/>
      <w:marTop w:val="0"/>
      <w:marBottom w:val="0"/>
      <w:divBdr>
        <w:top w:val="none" w:sz="0" w:space="0" w:color="auto"/>
        <w:left w:val="none" w:sz="0" w:space="0" w:color="auto"/>
        <w:bottom w:val="none" w:sz="0" w:space="0" w:color="auto"/>
        <w:right w:val="none" w:sz="0" w:space="0" w:color="auto"/>
      </w:divBdr>
    </w:div>
    <w:div w:id="1227958135">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44816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local.gov.uk/documents/10180/11411/LGA+1617+Business+Plan+final.pdf/70e4735c-ca26-4725-b442-96f722aaccf2"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local.gov.uk/documents/10180/7632544/LGA+On+the+Day+briefing+Provisional+LG+Finance+Settlement+Dec+2016.pdf/6d22a793-80e5-4345-a1fe-244554dec279" TargetMode="External"/><Relationship Id="rId2" Type="http://schemas.openxmlformats.org/officeDocument/2006/relationships/customXml" Target="../customXml/item2.xml"/><Relationship Id="rId16" Type="http://schemas.openxmlformats.org/officeDocument/2006/relationships/hyperlink" Target="http://local.gov.uk/documents/10180/7991192/2016+Autumn+Statement+LGA+On+the+Day+Briefing.pdf/bcb66b43-944d-465d-8537-45f86b48acc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hilip.Clifford@local.gov.uk" TargetMode="External"/><Relationship Id="rId5" Type="http://schemas.openxmlformats.org/officeDocument/2006/relationships/numbering" Target="numbering.xml"/><Relationship Id="rId15" Type="http://schemas.openxmlformats.org/officeDocument/2006/relationships/hyperlink" Target="http://www.local.gov.uk/documents/10180/7991192/LGA+submission+to+the+Autumn+Statement+2016.pdf/ae76f5e3-7a8a-49a1-aeb0-67c4fcf61fef" TargetMode="Externa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2" Type="http://schemas.openxmlformats.org/officeDocument/2006/relationships/hyperlink" Target="http://www.local.gov.uk/web/guest/media-releases/-/journal_content/56/10180/8124410/NEWS" TargetMode="External"/><Relationship Id="rId1" Type="http://schemas.openxmlformats.org/officeDocument/2006/relationships/hyperlink" Target="https://www.gov.uk/government/uploads/system/uploads/attachment_data/file/573518/Annual_Report_on_Devolution_2015-16__Prin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56AE52943AAB1469BD6438C8ED6A6E8" ma:contentTypeVersion="4" ma:contentTypeDescription="Create a new document." ma:contentTypeScope="" ma:versionID="7e3605528253fb9073a64779d49e3edb">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schemas.microsoft.com/office/2006/documentManagement/types"/>
    <ds:schemaRef ds:uri="http://schemas.microsoft.com/office/2006/metadata/properties"/>
    <ds:schemaRef ds:uri="http://www.w3.org/XML/1998/namespace"/>
    <ds:schemaRef ds:uri="c8febe6a-14d9-43ab-83c3-c48f478fa47c"/>
    <ds:schemaRef ds:uri="http://schemas.microsoft.com/office/infopath/2007/PartnerControls"/>
    <ds:schemaRef ds:uri="http://schemas.openxmlformats.org/package/2006/metadata/core-properties"/>
    <ds:schemaRef ds:uri="http://purl.org/dc/elements/1.1/"/>
    <ds:schemaRef ds:uri="1c8a0e75-f4bc-4eb4-8ed0-578eaea9e1ca"/>
    <ds:schemaRef ds:uri="http://purl.org/dc/dcmitype/"/>
    <ds:schemaRef ds:uri="http://purl.org/dc/terms/"/>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59B63A6E-7027-48E1-815D-8D8027240A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9A75E6-6DC7-4FDD-B3A3-4A42D095A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7F8CC02</Template>
  <TotalTime>8</TotalTime>
  <Pages>4</Pages>
  <Words>1402</Words>
  <Characters>8148</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9531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Eleanor Reader-Moore</cp:lastModifiedBy>
  <cp:revision>6</cp:revision>
  <cp:lastPrinted>2010-08-12T11:06:00Z</cp:lastPrinted>
  <dcterms:created xsi:type="dcterms:W3CDTF">2017-01-17T17:19:00Z</dcterms:created>
  <dcterms:modified xsi:type="dcterms:W3CDTF">2017-01-20T13:26:00Z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0x010100956AE52943AAB1469BD6438C8ED6A6E8</vt:lpwstr>
  </property>
</Properties>
</file>